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E8" w:rsidRDefault="001D4AE8"/>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BD4EB0" w:rsidP="007A2C32">
      <w:r>
        <w:t xml:space="preserve">               </w:t>
      </w:r>
      <w:r>
        <w:tab/>
      </w:r>
    </w:p>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7A2C32" w:rsidRDefault="007A2C32" w:rsidP="007A2C32"/>
    <w:p w:rsidR="007A2C32" w:rsidRPr="008907BD" w:rsidRDefault="007A2C32" w:rsidP="007A2C32">
      <w:pPr>
        <w:spacing w:line="480" w:lineRule="auto"/>
        <w:rPr>
          <w:rFonts w:asciiTheme="majorBidi" w:hAnsiTheme="majorBidi" w:cstheme="majorBidi"/>
        </w:rPr>
      </w:pPr>
    </w:p>
    <w:p w:rsidR="007A2C32" w:rsidRPr="008907BD" w:rsidRDefault="007A2C32" w:rsidP="007A2C32">
      <w:pPr>
        <w:spacing w:line="480" w:lineRule="auto"/>
        <w:jc w:val="center"/>
        <w:rPr>
          <w:rFonts w:asciiTheme="majorBidi" w:hAnsiTheme="majorBidi" w:cstheme="majorBidi"/>
        </w:rPr>
      </w:pPr>
      <w:r w:rsidRPr="008907BD">
        <w:rPr>
          <w:rFonts w:asciiTheme="majorBidi" w:hAnsiTheme="majorBidi" w:cstheme="majorBidi"/>
        </w:rPr>
        <w:t>Joeleen Monclova</w:t>
      </w:r>
    </w:p>
    <w:p w:rsidR="007A2C32" w:rsidRPr="008907BD" w:rsidRDefault="007A2C32" w:rsidP="007A2C32">
      <w:pPr>
        <w:spacing w:line="480" w:lineRule="auto"/>
        <w:jc w:val="center"/>
        <w:rPr>
          <w:rFonts w:asciiTheme="majorBidi" w:hAnsiTheme="majorBidi" w:cstheme="majorBidi"/>
        </w:rPr>
      </w:pPr>
      <w:r w:rsidRPr="008907BD">
        <w:rPr>
          <w:rFonts w:asciiTheme="majorBidi" w:hAnsiTheme="majorBidi" w:cstheme="majorBidi"/>
        </w:rPr>
        <w:t>Educational Philosophy &amp; The Role of Technology</w:t>
      </w:r>
    </w:p>
    <w:p w:rsidR="007A2C32" w:rsidRPr="008907BD" w:rsidRDefault="007A2C32" w:rsidP="007A2C32">
      <w:pPr>
        <w:spacing w:line="480" w:lineRule="auto"/>
        <w:jc w:val="center"/>
        <w:rPr>
          <w:rFonts w:asciiTheme="majorBidi" w:hAnsiTheme="majorBidi" w:cstheme="majorBidi"/>
        </w:rPr>
      </w:pPr>
      <w:r w:rsidRPr="008907BD">
        <w:rPr>
          <w:rFonts w:asciiTheme="majorBidi" w:hAnsiTheme="majorBidi" w:cstheme="majorBidi"/>
        </w:rPr>
        <w:t>ETEC - 500</w:t>
      </w: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Pr="007A2C32" w:rsidRDefault="007A2C32" w:rsidP="007A2C32">
      <w:pPr>
        <w:rPr>
          <w:rFonts w:asciiTheme="majorBidi" w:hAnsiTheme="majorBidi" w:cstheme="majorBidi"/>
        </w:rPr>
      </w:pPr>
    </w:p>
    <w:p w:rsidR="007A2C32" w:rsidRDefault="007A2C32" w:rsidP="007A2C32">
      <w:pPr>
        <w:rPr>
          <w:rFonts w:asciiTheme="majorBidi" w:hAnsiTheme="majorBidi" w:cstheme="majorBidi"/>
        </w:rPr>
      </w:pPr>
    </w:p>
    <w:p w:rsidR="007A2C32" w:rsidRDefault="007A2C32" w:rsidP="007A2C32">
      <w:pPr>
        <w:tabs>
          <w:tab w:val="left" w:pos="6707"/>
        </w:tabs>
        <w:rPr>
          <w:rFonts w:asciiTheme="majorBidi" w:hAnsiTheme="majorBidi" w:cstheme="majorBidi"/>
        </w:rPr>
      </w:pPr>
      <w:r>
        <w:rPr>
          <w:rFonts w:asciiTheme="majorBidi" w:hAnsiTheme="majorBidi" w:cstheme="majorBidi"/>
        </w:rPr>
        <w:tab/>
      </w:r>
    </w:p>
    <w:p w:rsidR="007A2C32" w:rsidRDefault="007A2C32" w:rsidP="007A2C32">
      <w:pPr>
        <w:tabs>
          <w:tab w:val="left" w:pos="6707"/>
        </w:tabs>
        <w:rPr>
          <w:rFonts w:asciiTheme="majorBidi" w:hAnsiTheme="majorBidi" w:cstheme="majorBidi"/>
        </w:rPr>
      </w:pPr>
    </w:p>
    <w:p w:rsidR="00367A87" w:rsidRDefault="00E863EC" w:rsidP="00425F3D">
      <w:pPr>
        <w:tabs>
          <w:tab w:val="left" w:pos="6707"/>
        </w:tabs>
        <w:spacing w:before="240" w:line="480" w:lineRule="auto"/>
        <w:rPr>
          <w:rFonts w:asciiTheme="majorBidi" w:hAnsiTheme="majorBidi" w:cstheme="majorBidi"/>
        </w:rPr>
      </w:pPr>
      <w:r>
        <w:rPr>
          <w:rFonts w:asciiTheme="majorBidi" w:hAnsiTheme="majorBidi" w:cstheme="majorBidi"/>
        </w:rPr>
        <w:lastRenderedPageBreak/>
        <w:t xml:space="preserve">              </w:t>
      </w:r>
      <w:r w:rsidR="008E46EF">
        <w:rPr>
          <w:rFonts w:asciiTheme="majorBidi" w:hAnsiTheme="majorBidi" w:cstheme="majorBidi"/>
        </w:rPr>
        <w:t>L</w:t>
      </w:r>
      <w:r w:rsidR="00285F08">
        <w:rPr>
          <w:rFonts w:asciiTheme="majorBidi" w:hAnsiTheme="majorBidi" w:cstheme="majorBidi"/>
        </w:rPr>
        <w:t xml:space="preserve">earning theories </w:t>
      </w:r>
      <w:r w:rsidR="00BB0CCF">
        <w:rPr>
          <w:rFonts w:asciiTheme="majorBidi" w:hAnsiTheme="majorBidi" w:cstheme="majorBidi"/>
        </w:rPr>
        <w:t xml:space="preserve">and technology </w:t>
      </w:r>
      <w:r w:rsidR="00723DA6">
        <w:rPr>
          <w:rFonts w:asciiTheme="majorBidi" w:hAnsiTheme="majorBidi" w:cstheme="majorBidi"/>
        </w:rPr>
        <w:t xml:space="preserve">play a </w:t>
      </w:r>
      <w:r>
        <w:rPr>
          <w:rFonts w:asciiTheme="majorBidi" w:hAnsiTheme="majorBidi" w:cstheme="majorBidi"/>
        </w:rPr>
        <w:t>vital</w:t>
      </w:r>
      <w:r w:rsidR="00723DA6">
        <w:rPr>
          <w:rFonts w:asciiTheme="majorBidi" w:hAnsiTheme="majorBidi" w:cstheme="majorBidi"/>
        </w:rPr>
        <w:t xml:space="preserve"> role</w:t>
      </w:r>
      <w:r>
        <w:rPr>
          <w:rFonts w:asciiTheme="majorBidi" w:hAnsiTheme="majorBidi" w:cstheme="majorBidi"/>
        </w:rPr>
        <w:t xml:space="preserve"> when </w:t>
      </w:r>
      <w:r w:rsidR="00C64FE6">
        <w:rPr>
          <w:rFonts w:asciiTheme="majorBidi" w:hAnsiTheme="majorBidi" w:cstheme="majorBidi"/>
        </w:rPr>
        <w:t xml:space="preserve">researching and </w:t>
      </w:r>
      <w:r>
        <w:rPr>
          <w:rFonts w:asciiTheme="majorBidi" w:hAnsiTheme="majorBidi" w:cstheme="majorBidi"/>
        </w:rPr>
        <w:t>designing effective instruction</w:t>
      </w:r>
      <w:r w:rsidR="001C2AB1">
        <w:rPr>
          <w:rFonts w:asciiTheme="majorBidi" w:hAnsiTheme="majorBidi" w:cstheme="majorBidi"/>
        </w:rPr>
        <w:t xml:space="preserve"> for the target audience</w:t>
      </w:r>
      <w:bookmarkStart w:id="0" w:name="_GoBack"/>
      <w:bookmarkEnd w:id="0"/>
      <w:r>
        <w:rPr>
          <w:rFonts w:asciiTheme="majorBidi" w:hAnsiTheme="majorBidi" w:cstheme="majorBidi"/>
        </w:rPr>
        <w:t xml:space="preserve">. These theories </w:t>
      </w:r>
      <w:r w:rsidR="00C64FE6">
        <w:rPr>
          <w:rFonts w:asciiTheme="majorBidi" w:hAnsiTheme="majorBidi" w:cstheme="majorBidi"/>
        </w:rPr>
        <w:t xml:space="preserve">provide a </w:t>
      </w:r>
      <w:r>
        <w:rPr>
          <w:rFonts w:asciiTheme="majorBidi" w:hAnsiTheme="majorBidi" w:cstheme="majorBidi"/>
        </w:rPr>
        <w:t>guide</w:t>
      </w:r>
      <w:r w:rsidR="00C64FE6">
        <w:rPr>
          <w:rFonts w:asciiTheme="majorBidi" w:hAnsiTheme="majorBidi" w:cstheme="majorBidi"/>
        </w:rPr>
        <w:t>line to</w:t>
      </w:r>
      <w:r>
        <w:rPr>
          <w:rFonts w:asciiTheme="majorBidi" w:hAnsiTheme="majorBidi" w:cstheme="majorBidi"/>
        </w:rPr>
        <w:t xml:space="preserve"> </w:t>
      </w:r>
      <w:r w:rsidR="00723DA6">
        <w:rPr>
          <w:rFonts w:asciiTheme="majorBidi" w:hAnsiTheme="majorBidi" w:cstheme="majorBidi"/>
        </w:rPr>
        <w:t>identifying</w:t>
      </w:r>
      <w:r w:rsidR="008E46EF">
        <w:rPr>
          <w:rFonts w:asciiTheme="majorBidi" w:hAnsiTheme="majorBidi" w:cstheme="majorBidi"/>
        </w:rPr>
        <w:t xml:space="preserve"> measurable </w:t>
      </w:r>
      <w:r w:rsidR="00723DA6">
        <w:rPr>
          <w:rFonts w:asciiTheme="majorBidi" w:hAnsiTheme="majorBidi" w:cstheme="majorBidi"/>
        </w:rPr>
        <w:t xml:space="preserve">learning objectives </w:t>
      </w:r>
      <w:r w:rsidR="00C64FE6">
        <w:rPr>
          <w:rFonts w:asciiTheme="majorBidi" w:hAnsiTheme="majorBidi" w:cstheme="majorBidi"/>
        </w:rPr>
        <w:t>for effectiveness and assessment of what is</w:t>
      </w:r>
      <w:r w:rsidR="00AC2446">
        <w:rPr>
          <w:rFonts w:asciiTheme="majorBidi" w:hAnsiTheme="majorBidi" w:cstheme="majorBidi"/>
        </w:rPr>
        <w:t xml:space="preserve"> to be</w:t>
      </w:r>
      <w:r w:rsidR="00C64FE6">
        <w:rPr>
          <w:rFonts w:asciiTheme="majorBidi" w:hAnsiTheme="majorBidi" w:cstheme="majorBidi"/>
        </w:rPr>
        <w:t xml:space="preserve"> learned</w:t>
      </w:r>
      <w:r w:rsidR="00285F08">
        <w:rPr>
          <w:rFonts w:asciiTheme="majorBidi" w:hAnsiTheme="majorBidi" w:cstheme="majorBidi"/>
        </w:rPr>
        <w:t>.</w:t>
      </w:r>
      <w:r>
        <w:rPr>
          <w:rFonts w:asciiTheme="majorBidi" w:hAnsiTheme="majorBidi" w:cstheme="majorBidi"/>
        </w:rPr>
        <w:t xml:space="preserve"> </w:t>
      </w:r>
      <w:r w:rsidR="00BB0CCF">
        <w:rPr>
          <w:rFonts w:asciiTheme="majorBidi" w:hAnsiTheme="majorBidi" w:cstheme="majorBidi"/>
        </w:rPr>
        <w:t>The technology provides an alternative option to the way instructional material was developed in the past. “The Internet has become more accessible and the creation of content more distributed, the participa</w:t>
      </w:r>
      <w:r w:rsidR="00425F3D">
        <w:rPr>
          <w:rFonts w:asciiTheme="majorBidi" w:hAnsiTheme="majorBidi" w:cstheme="majorBidi"/>
        </w:rPr>
        <w:t>tory web has enabled a knowledge-building and knowledge-sharing system whose value now stems from many small contributions.” (</w:t>
      </w:r>
      <w:proofErr w:type="spellStart"/>
      <w:r w:rsidR="00425F3D">
        <w:rPr>
          <w:rFonts w:asciiTheme="majorBidi" w:hAnsiTheme="majorBidi" w:cstheme="majorBidi"/>
        </w:rPr>
        <w:t>Etmer</w:t>
      </w:r>
      <w:proofErr w:type="spellEnd"/>
      <w:r w:rsidR="00425F3D">
        <w:rPr>
          <w:rFonts w:asciiTheme="majorBidi" w:hAnsiTheme="majorBidi" w:cstheme="majorBidi"/>
        </w:rPr>
        <w:t xml:space="preserve"> &amp; Newby, 2013, p.66).</w:t>
      </w:r>
      <w:r w:rsidR="00BB0CCF">
        <w:rPr>
          <w:rFonts w:asciiTheme="majorBidi" w:hAnsiTheme="majorBidi" w:cstheme="majorBidi"/>
        </w:rPr>
        <w:t xml:space="preserve"> </w:t>
      </w:r>
      <w:r>
        <w:rPr>
          <w:rFonts w:asciiTheme="majorBidi" w:hAnsiTheme="majorBidi" w:cstheme="majorBidi"/>
        </w:rPr>
        <w:t>By utilizing one or multiple learning theories</w:t>
      </w:r>
      <w:r w:rsidR="00425F3D">
        <w:rPr>
          <w:rFonts w:asciiTheme="majorBidi" w:hAnsiTheme="majorBidi" w:cstheme="majorBidi"/>
        </w:rPr>
        <w:t xml:space="preserve"> along with technology</w:t>
      </w:r>
      <w:r>
        <w:rPr>
          <w:rFonts w:asciiTheme="majorBidi" w:hAnsiTheme="majorBidi" w:cstheme="majorBidi"/>
        </w:rPr>
        <w:t>, the designer is tasks to analyze the environment</w:t>
      </w:r>
      <w:r w:rsidR="00367A87">
        <w:rPr>
          <w:rFonts w:asciiTheme="majorBidi" w:hAnsiTheme="majorBidi" w:cstheme="majorBidi"/>
        </w:rPr>
        <w:t xml:space="preserve">, </w:t>
      </w:r>
      <w:r w:rsidR="00367A87">
        <w:rPr>
          <w:rFonts w:asciiTheme="majorBidi" w:hAnsiTheme="majorBidi" w:cstheme="majorBidi"/>
        </w:rPr>
        <w:t xml:space="preserve">by which the learning will be engrossed and identify the key goals of that instruction. </w:t>
      </w:r>
    </w:p>
    <w:p w:rsidR="00767BF5" w:rsidRDefault="00BD4EB0" w:rsidP="00367A87">
      <w:pPr>
        <w:tabs>
          <w:tab w:val="left" w:pos="6707"/>
        </w:tabs>
        <w:spacing w:line="480" w:lineRule="auto"/>
        <w:rPr>
          <w:rFonts w:asciiTheme="majorBidi" w:hAnsiTheme="majorBidi" w:cstheme="majorBidi"/>
        </w:rPr>
      </w:pPr>
      <w:r>
        <w:rPr>
          <w:rFonts w:asciiTheme="majorBidi" w:hAnsiTheme="majorBidi" w:cstheme="majorBidi"/>
        </w:rPr>
        <w:t xml:space="preserve">              </w:t>
      </w:r>
      <w:r w:rsidR="00CF6F38">
        <w:rPr>
          <w:rFonts w:asciiTheme="majorBidi" w:hAnsiTheme="majorBidi" w:cstheme="majorBidi"/>
        </w:rPr>
        <w:t xml:space="preserve">In order to </w:t>
      </w:r>
      <w:r w:rsidR="006925F5">
        <w:rPr>
          <w:rFonts w:asciiTheme="majorBidi" w:hAnsiTheme="majorBidi" w:cstheme="majorBidi"/>
        </w:rPr>
        <w:t xml:space="preserve">successfully </w:t>
      </w:r>
      <w:r w:rsidR="00CF6F38">
        <w:rPr>
          <w:rFonts w:asciiTheme="majorBidi" w:hAnsiTheme="majorBidi" w:cstheme="majorBidi"/>
        </w:rPr>
        <w:t xml:space="preserve">create an environment where learning is designed based on effective approaches and strategies, one must first identify </w:t>
      </w:r>
      <w:r w:rsidR="00F83D1C">
        <w:rPr>
          <w:rFonts w:asciiTheme="majorBidi" w:hAnsiTheme="majorBidi" w:cstheme="majorBidi"/>
        </w:rPr>
        <w:t xml:space="preserve">instructional problems </w:t>
      </w:r>
      <w:r w:rsidR="006925F5">
        <w:rPr>
          <w:rFonts w:asciiTheme="majorBidi" w:hAnsiTheme="majorBidi" w:cstheme="majorBidi"/>
        </w:rPr>
        <w:t>to address</w:t>
      </w:r>
      <w:r w:rsidR="00581ED3">
        <w:rPr>
          <w:rFonts w:asciiTheme="majorBidi" w:hAnsiTheme="majorBidi" w:cstheme="majorBidi"/>
        </w:rPr>
        <w:t>.</w:t>
      </w:r>
      <w:r w:rsidR="001A65F0">
        <w:rPr>
          <w:rFonts w:asciiTheme="majorBidi" w:hAnsiTheme="majorBidi" w:cstheme="majorBidi"/>
        </w:rPr>
        <w:t xml:space="preserve"> </w:t>
      </w:r>
      <w:r w:rsidR="006925F5">
        <w:rPr>
          <w:rFonts w:asciiTheme="majorBidi" w:hAnsiTheme="majorBidi" w:cstheme="majorBidi"/>
        </w:rPr>
        <w:t xml:space="preserve">By identifying </w:t>
      </w:r>
      <w:r w:rsidR="00285F08">
        <w:rPr>
          <w:rFonts w:asciiTheme="majorBidi" w:hAnsiTheme="majorBidi" w:cstheme="majorBidi"/>
        </w:rPr>
        <w:t xml:space="preserve">and assessing </w:t>
      </w:r>
      <w:r w:rsidR="001A65F0">
        <w:rPr>
          <w:rFonts w:asciiTheme="majorBidi" w:hAnsiTheme="majorBidi" w:cstheme="majorBidi"/>
        </w:rPr>
        <w:t>the problem</w:t>
      </w:r>
      <w:r w:rsidR="00285F08">
        <w:rPr>
          <w:rFonts w:asciiTheme="majorBidi" w:hAnsiTheme="majorBidi" w:cstheme="majorBidi"/>
        </w:rPr>
        <w:t>, considerations of learning theories</w:t>
      </w:r>
      <w:r w:rsidR="004A72C8">
        <w:rPr>
          <w:rFonts w:asciiTheme="majorBidi" w:hAnsiTheme="majorBidi" w:cstheme="majorBidi"/>
        </w:rPr>
        <w:t xml:space="preserve"> li</w:t>
      </w:r>
      <w:r w:rsidR="0047670C">
        <w:rPr>
          <w:rFonts w:asciiTheme="majorBidi" w:hAnsiTheme="majorBidi" w:cstheme="majorBidi"/>
        </w:rPr>
        <w:t>ke</w:t>
      </w:r>
      <w:r w:rsidR="004A72C8">
        <w:rPr>
          <w:rFonts w:asciiTheme="majorBidi" w:hAnsiTheme="majorBidi" w:cstheme="majorBidi"/>
        </w:rPr>
        <w:t xml:space="preserve"> Behaviorism, Cognitivism, and Constructivism</w:t>
      </w:r>
      <w:r w:rsidR="00285F08">
        <w:rPr>
          <w:rFonts w:asciiTheme="majorBidi" w:hAnsiTheme="majorBidi" w:cstheme="majorBidi"/>
        </w:rPr>
        <w:t xml:space="preserve"> can be evaluated to find the most effective approach to serve as a guide towards c</w:t>
      </w:r>
      <w:r w:rsidR="001A65F0">
        <w:rPr>
          <w:rFonts w:asciiTheme="majorBidi" w:hAnsiTheme="majorBidi" w:cstheme="majorBidi"/>
        </w:rPr>
        <w:t>reating</w:t>
      </w:r>
      <w:r w:rsidR="006925F5">
        <w:rPr>
          <w:rFonts w:asciiTheme="majorBidi" w:hAnsiTheme="majorBidi" w:cstheme="majorBidi"/>
        </w:rPr>
        <w:t xml:space="preserve"> learning objectives</w:t>
      </w:r>
      <w:r w:rsidR="00285F08">
        <w:rPr>
          <w:rFonts w:asciiTheme="majorBidi" w:hAnsiTheme="majorBidi" w:cstheme="majorBidi"/>
        </w:rPr>
        <w:t>.</w:t>
      </w:r>
      <w:r w:rsidR="006925F5">
        <w:rPr>
          <w:rFonts w:asciiTheme="majorBidi" w:hAnsiTheme="majorBidi" w:cstheme="majorBidi"/>
        </w:rPr>
        <w:t xml:space="preserve"> </w:t>
      </w:r>
      <w:r w:rsidR="00285F08">
        <w:rPr>
          <w:rFonts w:asciiTheme="majorBidi" w:hAnsiTheme="majorBidi" w:cstheme="majorBidi"/>
        </w:rPr>
        <w:t xml:space="preserve">Once a particular learning theory or theories and learning objectives are identified, </w:t>
      </w:r>
      <w:r w:rsidR="006925F5">
        <w:rPr>
          <w:rFonts w:asciiTheme="majorBidi" w:hAnsiTheme="majorBidi" w:cstheme="majorBidi"/>
        </w:rPr>
        <w:t xml:space="preserve">abstract frameworks </w:t>
      </w:r>
      <w:r w:rsidR="00285F08">
        <w:rPr>
          <w:rFonts w:asciiTheme="majorBidi" w:hAnsiTheme="majorBidi" w:cstheme="majorBidi"/>
        </w:rPr>
        <w:t xml:space="preserve">can be created and </w:t>
      </w:r>
      <w:r w:rsidR="006925F5">
        <w:rPr>
          <w:rFonts w:asciiTheme="majorBidi" w:hAnsiTheme="majorBidi" w:cstheme="majorBidi"/>
        </w:rPr>
        <w:t>tailored</w:t>
      </w:r>
      <w:r w:rsidR="006925F5">
        <w:rPr>
          <w:rFonts w:asciiTheme="majorBidi" w:hAnsiTheme="majorBidi" w:cstheme="majorBidi"/>
        </w:rPr>
        <w:t xml:space="preserve"> to influence the learn</w:t>
      </w:r>
      <w:r w:rsidR="00F83D1C">
        <w:rPr>
          <w:rFonts w:asciiTheme="majorBidi" w:hAnsiTheme="majorBidi" w:cstheme="majorBidi"/>
        </w:rPr>
        <w:t xml:space="preserve">ing condition. These abstract frameworks consist of </w:t>
      </w:r>
      <w:r w:rsidR="00285F08">
        <w:rPr>
          <w:rFonts w:asciiTheme="majorBidi" w:hAnsiTheme="majorBidi" w:cstheme="majorBidi"/>
        </w:rPr>
        <w:t xml:space="preserve">the chosen </w:t>
      </w:r>
      <w:r w:rsidR="00F83D1C">
        <w:rPr>
          <w:rFonts w:asciiTheme="majorBidi" w:hAnsiTheme="majorBidi" w:cstheme="majorBidi"/>
        </w:rPr>
        <w:t xml:space="preserve">learning </w:t>
      </w:r>
      <w:r w:rsidR="00285F08">
        <w:rPr>
          <w:rFonts w:asciiTheme="majorBidi" w:hAnsiTheme="majorBidi" w:cstheme="majorBidi"/>
        </w:rPr>
        <w:t>theory or</w:t>
      </w:r>
      <w:r w:rsidR="00695AF0">
        <w:rPr>
          <w:rFonts w:asciiTheme="majorBidi" w:hAnsiTheme="majorBidi" w:cstheme="majorBidi"/>
        </w:rPr>
        <w:t xml:space="preserve"> a combination of</w:t>
      </w:r>
      <w:r w:rsidR="00285F08">
        <w:rPr>
          <w:rFonts w:asciiTheme="majorBidi" w:hAnsiTheme="majorBidi" w:cstheme="majorBidi"/>
        </w:rPr>
        <w:t xml:space="preserve"> </w:t>
      </w:r>
      <w:r w:rsidR="00F83D1C">
        <w:rPr>
          <w:rFonts w:asciiTheme="majorBidi" w:hAnsiTheme="majorBidi" w:cstheme="majorBidi"/>
        </w:rPr>
        <w:t xml:space="preserve">theories which </w:t>
      </w:r>
      <w:r w:rsidR="00285F08">
        <w:rPr>
          <w:rFonts w:asciiTheme="majorBidi" w:hAnsiTheme="majorBidi" w:cstheme="majorBidi"/>
        </w:rPr>
        <w:t>defines</w:t>
      </w:r>
      <w:r w:rsidR="00F83D1C">
        <w:rPr>
          <w:rFonts w:asciiTheme="majorBidi" w:hAnsiTheme="majorBidi" w:cstheme="majorBidi"/>
        </w:rPr>
        <w:t xml:space="preserve"> how </w:t>
      </w:r>
      <w:r w:rsidR="00285F08">
        <w:rPr>
          <w:rFonts w:asciiTheme="majorBidi" w:hAnsiTheme="majorBidi" w:cstheme="majorBidi"/>
        </w:rPr>
        <w:t xml:space="preserve">the learner’s </w:t>
      </w:r>
      <w:r w:rsidR="00F83D1C">
        <w:rPr>
          <w:rFonts w:asciiTheme="majorBidi" w:hAnsiTheme="majorBidi" w:cstheme="majorBidi"/>
        </w:rPr>
        <w:t>knowledge is received and processed</w:t>
      </w:r>
      <w:r w:rsidR="00695AF0">
        <w:rPr>
          <w:rFonts w:asciiTheme="majorBidi" w:hAnsiTheme="majorBidi" w:cstheme="majorBidi"/>
        </w:rPr>
        <w:t xml:space="preserve">, to then </w:t>
      </w:r>
      <w:r w:rsidR="00767BF5">
        <w:rPr>
          <w:rFonts w:asciiTheme="majorBidi" w:hAnsiTheme="majorBidi" w:cstheme="majorBidi"/>
        </w:rPr>
        <w:t>assessed to see what has been learned.</w:t>
      </w:r>
    </w:p>
    <w:p w:rsidR="00B0743E" w:rsidRDefault="00B0743E" w:rsidP="00B0743E">
      <w:pPr>
        <w:tabs>
          <w:tab w:val="left" w:pos="6707"/>
        </w:tabs>
        <w:spacing w:line="480" w:lineRule="auto"/>
        <w:rPr>
          <w:rFonts w:asciiTheme="majorBidi" w:hAnsiTheme="majorBidi" w:cstheme="majorBidi"/>
        </w:rPr>
      </w:pPr>
      <w:r>
        <w:rPr>
          <w:rFonts w:asciiTheme="majorBidi" w:hAnsiTheme="majorBidi" w:cstheme="majorBidi"/>
        </w:rPr>
        <w:t xml:space="preserve">              </w:t>
      </w:r>
      <w:r w:rsidR="00C06852">
        <w:rPr>
          <w:rFonts w:asciiTheme="majorBidi" w:hAnsiTheme="majorBidi" w:cstheme="majorBidi"/>
        </w:rPr>
        <w:t>The early stages of instructional design began with the b</w:t>
      </w:r>
      <w:r>
        <w:rPr>
          <w:rFonts w:asciiTheme="majorBidi" w:hAnsiTheme="majorBidi" w:cstheme="majorBidi"/>
        </w:rPr>
        <w:t>ehaviorism learning theory</w:t>
      </w:r>
      <w:r w:rsidR="00C06852">
        <w:rPr>
          <w:rFonts w:asciiTheme="majorBidi" w:hAnsiTheme="majorBidi" w:cstheme="majorBidi"/>
        </w:rPr>
        <w:t>. This strategy</w:t>
      </w:r>
      <w:r>
        <w:rPr>
          <w:rFonts w:asciiTheme="majorBidi" w:hAnsiTheme="majorBidi" w:cstheme="majorBidi"/>
        </w:rPr>
        <w:t xml:space="preserve"> is a results-driven theory that focuses on the inputs and outputs of behaviors. According to Dempsey and Reiser (2018), “behavioral learning theory is empirically based, which means that behavior is observed both before and after an intervention such as instruction has been implements, and the observed changes in performance are related to what occurred </w:t>
      </w:r>
      <w:r>
        <w:rPr>
          <w:rFonts w:asciiTheme="majorBidi" w:hAnsiTheme="majorBidi" w:cstheme="majorBidi"/>
        </w:rPr>
        <w:lastRenderedPageBreak/>
        <w:t>during the intervention”. (p.53). When using behaviorism theory, instructional materials can include quizzing or feedback to assess what was learned, to be followed up with reinforcement of a passing or failing grade or immediate reinforcement of a response, thus conditioning the learner to demonstrate what was attained.</w:t>
      </w:r>
    </w:p>
    <w:p w:rsidR="00B0743E" w:rsidRDefault="00B0743E" w:rsidP="00B0743E">
      <w:pPr>
        <w:tabs>
          <w:tab w:val="left" w:pos="6707"/>
        </w:tabs>
        <w:spacing w:line="480" w:lineRule="auto"/>
        <w:rPr>
          <w:rFonts w:asciiTheme="majorBidi" w:hAnsiTheme="majorBidi" w:cstheme="majorBidi"/>
        </w:rPr>
      </w:pPr>
      <w:r>
        <w:rPr>
          <w:rFonts w:asciiTheme="majorBidi" w:hAnsiTheme="majorBidi" w:cstheme="majorBidi"/>
        </w:rPr>
        <w:t xml:space="preserve">              </w:t>
      </w:r>
      <w:r w:rsidR="00C06852">
        <w:rPr>
          <w:rFonts w:asciiTheme="majorBidi" w:hAnsiTheme="majorBidi" w:cstheme="majorBidi"/>
        </w:rPr>
        <w:t>After behaviorism slightly slowed down, c</w:t>
      </w:r>
      <w:r>
        <w:rPr>
          <w:rFonts w:asciiTheme="majorBidi" w:hAnsiTheme="majorBidi" w:cstheme="majorBidi"/>
        </w:rPr>
        <w:t>ognitivism</w:t>
      </w:r>
      <w:r w:rsidR="00C06852">
        <w:rPr>
          <w:rFonts w:asciiTheme="majorBidi" w:hAnsiTheme="majorBidi" w:cstheme="majorBidi"/>
        </w:rPr>
        <w:t xml:space="preserve"> was </w:t>
      </w:r>
      <w:r w:rsidR="00BB0CCF">
        <w:rPr>
          <w:rFonts w:asciiTheme="majorBidi" w:hAnsiTheme="majorBidi" w:cstheme="majorBidi"/>
        </w:rPr>
        <w:t>introduced,</w:t>
      </w:r>
      <w:r w:rsidR="00C06852">
        <w:rPr>
          <w:rFonts w:asciiTheme="majorBidi" w:hAnsiTheme="majorBidi" w:cstheme="majorBidi"/>
        </w:rPr>
        <w:t xml:space="preserve"> and this </w:t>
      </w:r>
      <w:r>
        <w:rPr>
          <w:rFonts w:asciiTheme="majorBidi" w:hAnsiTheme="majorBidi" w:cstheme="majorBidi"/>
        </w:rPr>
        <w:t>theory focuse</w:t>
      </w:r>
      <w:r w:rsidR="00C06852">
        <w:rPr>
          <w:rFonts w:asciiTheme="majorBidi" w:hAnsiTheme="majorBidi" w:cstheme="majorBidi"/>
        </w:rPr>
        <w:t>d</w:t>
      </w:r>
      <w:r>
        <w:rPr>
          <w:rFonts w:asciiTheme="majorBidi" w:hAnsiTheme="majorBidi" w:cstheme="majorBidi"/>
        </w:rPr>
        <w:t xml:space="preserve"> on the processing of knowledge. “Cognitivism, like behaviorism, emphasizes the role that the environmental conditions play in facilitating learning.” (</w:t>
      </w:r>
      <w:proofErr w:type="spellStart"/>
      <w:r>
        <w:rPr>
          <w:rFonts w:asciiTheme="majorBidi" w:hAnsiTheme="majorBidi" w:cstheme="majorBidi"/>
        </w:rPr>
        <w:t>Ertmer</w:t>
      </w:r>
      <w:proofErr w:type="spellEnd"/>
      <w:r>
        <w:rPr>
          <w:rFonts w:asciiTheme="majorBidi" w:hAnsiTheme="majorBidi" w:cstheme="majorBidi"/>
        </w:rPr>
        <w:t xml:space="preserve"> &amp; Newby, 2013, p.51). Unlike behaviorism, this theory influences the learner to processes the information that is learned and mentally categorize and chucking the information for future interpretation. Gaining attention from Gagne’s 9 Events of Instruction, can be utilized when creating instructional material including ice breaker activities to grab attention, to store and make connections and recall information from memory.</w:t>
      </w:r>
    </w:p>
    <w:p w:rsidR="00B0743E" w:rsidRDefault="00B0743E" w:rsidP="00B0743E">
      <w:pPr>
        <w:tabs>
          <w:tab w:val="left" w:pos="6707"/>
        </w:tabs>
        <w:spacing w:line="480" w:lineRule="auto"/>
        <w:rPr>
          <w:rFonts w:asciiTheme="majorBidi" w:hAnsiTheme="majorBidi" w:cstheme="majorBidi"/>
        </w:rPr>
      </w:pPr>
      <w:r>
        <w:rPr>
          <w:rFonts w:asciiTheme="majorBidi" w:hAnsiTheme="majorBidi" w:cstheme="majorBidi"/>
        </w:rPr>
        <w:t xml:space="preserve">             Constructivism learning theory</w:t>
      </w:r>
      <w:r w:rsidR="00C06852">
        <w:rPr>
          <w:rFonts w:asciiTheme="majorBidi" w:hAnsiTheme="majorBidi" w:cstheme="majorBidi"/>
        </w:rPr>
        <w:t xml:space="preserve"> followed the cognitivism theory. This theory</w:t>
      </w:r>
      <w:r>
        <w:rPr>
          <w:rFonts w:asciiTheme="majorBidi" w:hAnsiTheme="majorBidi" w:cstheme="majorBidi"/>
        </w:rPr>
        <w:t xml:space="preserve"> differs from behaviorism and cognitivism by which the learner collects the information. Unlike behaviorism and cognitivism, “reality is constructed and ultimately determined by the learner; the role of the learner had assumed all responsibility, and the role of the teacher is relegated to designing the learning situation only.” </w:t>
      </w:r>
      <w:sdt>
        <w:sdtPr>
          <w:rPr>
            <w:rFonts w:asciiTheme="majorBidi" w:hAnsiTheme="majorBidi" w:cstheme="majorBidi"/>
          </w:rPr>
          <w:id w:val="1090577732"/>
          <w:citation/>
        </w:sdtPr>
        <w:sdtContent>
          <w:r>
            <w:rPr>
              <w:rFonts w:asciiTheme="majorBidi" w:hAnsiTheme="majorBidi" w:cstheme="majorBidi"/>
            </w:rPr>
            <w:fldChar w:fldCharType="begin"/>
          </w:r>
          <w:r>
            <w:rPr>
              <w:rFonts w:asciiTheme="majorBidi" w:hAnsiTheme="majorBidi" w:cstheme="majorBidi"/>
            </w:rPr>
            <w:instrText xml:space="preserve"> CITATION Ins18 \l 1033 </w:instrText>
          </w:r>
          <w:r>
            <w:rPr>
              <w:rFonts w:asciiTheme="majorBidi" w:hAnsiTheme="majorBidi" w:cstheme="majorBidi"/>
            </w:rPr>
            <w:fldChar w:fldCharType="separate"/>
          </w:r>
          <w:r w:rsidR="00F23B63" w:rsidRPr="00F23B63">
            <w:rPr>
              <w:rFonts w:asciiTheme="majorBidi" w:hAnsiTheme="majorBidi" w:cstheme="majorBidi"/>
              <w:noProof/>
            </w:rPr>
            <w:t>(Central, 2018)</w:t>
          </w:r>
          <w:r>
            <w:rPr>
              <w:rFonts w:asciiTheme="majorBidi" w:hAnsiTheme="majorBidi" w:cstheme="majorBidi"/>
            </w:rPr>
            <w:fldChar w:fldCharType="end"/>
          </w:r>
        </w:sdtContent>
      </w:sdt>
      <w:r>
        <w:rPr>
          <w:rFonts w:asciiTheme="majorBidi" w:hAnsiTheme="majorBidi" w:cstheme="majorBidi"/>
        </w:rPr>
        <w:t xml:space="preserve">. Through collaboration and self-interpretation of the information, the learner creates their own ideas of the information given. </w:t>
      </w:r>
    </w:p>
    <w:p w:rsidR="00A9526D" w:rsidRDefault="00BD4EB0" w:rsidP="00E627C7">
      <w:pPr>
        <w:tabs>
          <w:tab w:val="left" w:pos="6707"/>
        </w:tabs>
        <w:spacing w:line="480" w:lineRule="auto"/>
        <w:rPr>
          <w:rFonts w:asciiTheme="majorBidi" w:hAnsiTheme="majorBidi" w:cstheme="majorBidi"/>
        </w:rPr>
      </w:pPr>
      <w:r>
        <w:rPr>
          <w:rFonts w:asciiTheme="majorBidi" w:hAnsiTheme="majorBidi" w:cstheme="majorBidi"/>
        </w:rPr>
        <w:t xml:space="preserve">             </w:t>
      </w:r>
      <w:r w:rsidR="002B6A34">
        <w:rPr>
          <w:rFonts w:asciiTheme="majorBidi" w:hAnsiTheme="majorBidi" w:cstheme="majorBidi"/>
        </w:rPr>
        <w:t xml:space="preserve">With the influence of </w:t>
      </w:r>
      <w:r w:rsidR="00E90C12">
        <w:rPr>
          <w:rFonts w:asciiTheme="majorBidi" w:hAnsiTheme="majorBidi" w:cstheme="majorBidi"/>
        </w:rPr>
        <w:t xml:space="preserve">multiple </w:t>
      </w:r>
      <w:r w:rsidR="0046552B">
        <w:rPr>
          <w:rFonts w:asciiTheme="majorBidi" w:hAnsiTheme="majorBidi" w:cstheme="majorBidi"/>
        </w:rPr>
        <w:t>theories</w:t>
      </w:r>
      <w:r w:rsidR="00AC3E09">
        <w:rPr>
          <w:rFonts w:asciiTheme="majorBidi" w:hAnsiTheme="majorBidi" w:cstheme="majorBidi"/>
        </w:rPr>
        <w:t xml:space="preserve"> and the use of </w:t>
      </w:r>
      <w:r w:rsidR="006B6602">
        <w:rPr>
          <w:rFonts w:asciiTheme="majorBidi" w:hAnsiTheme="majorBidi" w:cstheme="majorBidi"/>
        </w:rPr>
        <w:t>technology</w:t>
      </w:r>
      <w:r w:rsidR="0046552B">
        <w:rPr>
          <w:rFonts w:asciiTheme="majorBidi" w:hAnsiTheme="majorBidi" w:cstheme="majorBidi"/>
        </w:rPr>
        <w:t xml:space="preserve">, my educational philosophy </w:t>
      </w:r>
      <w:r w:rsidR="00AC452C">
        <w:rPr>
          <w:rFonts w:asciiTheme="majorBidi" w:hAnsiTheme="majorBidi" w:cstheme="majorBidi"/>
        </w:rPr>
        <w:t xml:space="preserve">will </w:t>
      </w:r>
      <w:r w:rsidR="00E627C7">
        <w:rPr>
          <w:rFonts w:asciiTheme="majorBidi" w:hAnsiTheme="majorBidi" w:cstheme="majorBidi"/>
        </w:rPr>
        <w:t>align</w:t>
      </w:r>
      <w:r w:rsidR="00E90C12">
        <w:rPr>
          <w:rFonts w:asciiTheme="majorBidi" w:hAnsiTheme="majorBidi" w:cstheme="majorBidi"/>
        </w:rPr>
        <w:t xml:space="preserve"> similar</w:t>
      </w:r>
      <w:r w:rsidR="00E627C7">
        <w:rPr>
          <w:rFonts w:asciiTheme="majorBidi" w:hAnsiTheme="majorBidi" w:cstheme="majorBidi"/>
        </w:rPr>
        <w:t xml:space="preserve"> with </w:t>
      </w:r>
      <w:r w:rsidR="00E90C12">
        <w:rPr>
          <w:rFonts w:asciiTheme="majorBidi" w:hAnsiTheme="majorBidi" w:cstheme="majorBidi"/>
        </w:rPr>
        <w:t>two</w:t>
      </w:r>
      <w:r w:rsidR="00E627C7">
        <w:rPr>
          <w:rFonts w:asciiTheme="majorBidi" w:hAnsiTheme="majorBidi" w:cstheme="majorBidi"/>
        </w:rPr>
        <w:t xml:space="preserve"> theories </w:t>
      </w:r>
      <w:r w:rsidR="00E90C12">
        <w:rPr>
          <w:rFonts w:asciiTheme="majorBidi" w:hAnsiTheme="majorBidi" w:cstheme="majorBidi"/>
        </w:rPr>
        <w:t>that I found to be most effective to f</w:t>
      </w:r>
      <w:r w:rsidR="00E461F4">
        <w:rPr>
          <w:rFonts w:asciiTheme="majorBidi" w:hAnsiTheme="majorBidi" w:cstheme="majorBidi"/>
        </w:rPr>
        <w:t>ocus</w:t>
      </w:r>
      <w:r w:rsidR="00AC452C">
        <w:rPr>
          <w:rFonts w:asciiTheme="majorBidi" w:hAnsiTheme="majorBidi" w:cstheme="majorBidi"/>
        </w:rPr>
        <w:t xml:space="preserve"> </w:t>
      </w:r>
      <w:r w:rsidR="00E461F4">
        <w:rPr>
          <w:rFonts w:asciiTheme="majorBidi" w:hAnsiTheme="majorBidi" w:cstheme="majorBidi"/>
        </w:rPr>
        <w:t xml:space="preserve">on </w:t>
      </w:r>
      <w:r w:rsidR="00803612">
        <w:rPr>
          <w:rFonts w:asciiTheme="majorBidi" w:hAnsiTheme="majorBidi" w:cstheme="majorBidi"/>
        </w:rPr>
        <w:t>the learner’s</w:t>
      </w:r>
      <w:r w:rsidR="00E461F4">
        <w:rPr>
          <w:rFonts w:asciiTheme="majorBidi" w:hAnsiTheme="majorBidi" w:cstheme="majorBidi"/>
        </w:rPr>
        <w:t xml:space="preserve"> behaviors and the processing of that behavior. </w:t>
      </w:r>
      <w:r w:rsidR="00BF43B2">
        <w:rPr>
          <w:rFonts w:asciiTheme="majorBidi" w:hAnsiTheme="majorBidi" w:cstheme="majorBidi"/>
        </w:rPr>
        <w:t xml:space="preserve">I believe </w:t>
      </w:r>
      <w:r w:rsidR="00E90C12">
        <w:rPr>
          <w:rFonts w:asciiTheme="majorBidi" w:hAnsiTheme="majorBidi" w:cstheme="majorBidi"/>
        </w:rPr>
        <w:t>using strategies offered by both</w:t>
      </w:r>
      <w:r w:rsidR="00367A87">
        <w:rPr>
          <w:rFonts w:asciiTheme="majorBidi" w:hAnsiTheme="majorBidi" w:cstheme="majorBidi"/>
        </w:rPr>
        <w:t xml:space="preserve"> </w:t>
      </w:r>
      <w:r w:rsidR="00E90C12">
        <w:rPr>
          <w:rFonts w:asciiTheme="majorBidi" w:hAnsiTheme="majorBidi" w:cstheme="majorBidi"/>
        </w:rPr>
        <w:t>behaviorism and cognitivism</w:t>
      </w:r>
      <w:r w:rsidR="00367A87">
        <w:rPr>
          <w:rFonts w:asciiTheme="majorBidi" w:hAnsiTheme="majorBidi" w:cstheme="majorBidi"/>
        </w:rPr>
        <w:t xml:space="preserve">, it will allow each theory to expand on the benefits that the other offers. </w:t>
      </w:r>
      <w:r w:rsidR="00E90C12">
        <w:rPr>
          <w:rFonts w:asciiTheme="majorBidi" w:hAnsiTheme="majorBidi" w:cstheme="majorBidi"/>
        </w:rPr>
        <w:t>M</w:t>
      </w:r>
      <w:r w:rsidR="00803612">
        <w:rPr>
          <w:rFonts w:asciiTheme="majorBidi" w:hAnsiTheme="majorBidi" w:cstheme="majorBidi"/>
        </w:rPr>
        <w:t xml:space="preserve">y role as an instructor would be to </w:t>
      </w:r>
      <w:r w:rsidR="00724267">
        <w:rPr>
          <w:rFonts w:asciiTheme="majorBidi" w:hAnsiTheme="majorBidi" w:cstheme="majorBidi"/>
        </w:rPr>
        <w:t>identify direct</w:t>
      </w:r>
      <w:r w:rsidR="002B6A34">
        <w:rPr>
          <w:rFonts w:asciiTheme="majorBidi" w:hAnsiTheme="majorBidi" w:cstheme="majorBidi"/>
        </w:rPr>
        <w:t xml:space="preserve"> learning objectives and provided directive</w:t>
      </w:r>
      <w:r w:rsidR="00724267">
        <w:rPr>
          <w:rFonts w:asciiTheme="majorBidi" w:hAnsiTheme="majorBidi" w:cstheme="majorBidi"/>
        </w:rPr>
        <w:t xml:space="preserve"> cues for the learners to </w:t>
      </w:r>
      <w:r w:rsidR="00EE79D7">
        <w:rPr>
          <w:rFonts w:asciiTheme="majorBidi" w:hAnsiTheme="majorBidi" w:cstheme="majorBidi"/>
        </w:rPr>
        <w:t>provide the desired result</w:t>
      </w:r>
      <w:r w:rsidR="00D96C20">
        <w:rPr>
          <w:rFonts w:asciiTheme="majorBidi" w:hAnsiTheme="majorBidi" w:cstheme="majorBidi"/>
        </w:rPr>
        <w:t xml:space="preserve"> that is expected</w:t>
      </w:r>
      <w:r w:rsidR="00EE79D7">
        <w:rPr>
          <w:rFonts w:asciiTheme="majorBidi" w:hAnsiTheme="majorBidi" w:cstheme="majorBidi"/>
        </w:rPr>
        <w:t xml:space="preserve">. </w:t>
      </w:r>
    </w:p>
    <w:p w:rsidR="00C06852" w:rsidRDefault="00A9526D" w:rsidP="005D0045">
      <w:pPr>
        <w:tabs>
          <w:tab w:val="left" w:pos="6707"/>
        </w:tabs>
        <w:spacing w:line="480" w:lineRule="auto"/>
        <w:rPr>
          <w:rFonts w:asciiTheme="majorBidi" w:hAnsiTheme="majorBidi" w:cstheme="majorBidi"/>
        </w:rPr>
      </w:pPr>
      <w:r>
        <w:rPr>
          <w:rFonts w:asciiTheme="majorBidi" w:hAnsiTheme="majorBidi" w:cstheme="majorBidi"/>
        </w:rPr>
        <w:lastRenderedPageBreak/>
        <w:t xml:space="preserve">              </w:t>
      </w:r>
      <w:r w:rsidR="00E90C12">
        <w:rPr>
          <w:rFonts w:asciiTheme="majorBidi" w:hAnsiTheme="majorBidi" w:cstheme="majorBidi"/>
        </w:rPr>
        <w:t xml:space="preserve">One </w:t>
      </w:r>
      <w:r w:rsidR="005B35BA">
        <w:rPr>
          <w:rFonts w:asciiTheme="majorBidi" w:hAnsiTheme="majorBidi" w:cstheme="majorBidi"/>
        </w:rPr>
        <w:t>technique</w:t>
      </w:r>
      <w:r>
        <w:rPr>
          <w:rFonts w:asciiTheme="majorBidi" w:hAnsiTheme="majorBidi" w:cstheme="majorBidi"/>
        </w:rPr>
        <w:t xml:space="preserve"> to increase the effectiveness of my philosophy</w:t>
      </w:r>
      <w:r w:rsidR="00E90C12">
        <w:rPr>
          <w:rFonts w:asciiTheme="majorBidi" w:hAnsiTheme="majorBidi" w:cstheme="majorBidi"/>
        </w:rPr>
        <w:t xml:space="preserve"> would be to </w:t>
      </w:r>
      <w:r w:rsidR="005B35BA">
        <w:rPr>
          <w:rFonts w:asciiTheme="majorBidi" w:hAnsiTheme="majorBidi" w:cstheme="majorBidi"/>
        </w:rPr>
        <w:t>include the use</w:t>
      </w:r>
      <w:r w:rsidR="00D96C20">
        <w:rPr>
          <w:rFonts w:asciiTheme="majorBidi" w:hAnsiTheme="majorBidi" w:cstheme="majorBidi"/>
        </w:rPr>
        <w:t xml:space="preserve"> of Robert </w:t>
      </w:r>
      <w:r w:rsidR="00E90C12">
        <w:rPr>
          <w:rFonts w:asciiTheme="majorBidi" w:hAnsiTheme="majorBidi" w:cstheme="majorBidi"/>
        </w:rPr>
        <w:t>Gagne’s 9 Steps of Instruction</w:t>
      </w:r>
      <w:r w:rsidR="00932840">
        <w:rPr>
          <w:rFonts w:asciiTheme="majorBidi" w:hAnsiTheme="majorBidi" w:cstheme="majorBidi"/>
        </w:rPr>
        <w:t>. In particularly,</w:t>
      </w:r>
      <w:r w:rsidR="00E90C12">
        <w:rPr>
          <w:rFonts w:asciiTheme="majorBidi" w:hAnsiTheme="majorBidi" w:cstheme="majorBidi"/>
        </w:rPr>
        <w:t xml:space="preserve"> to </w:t>
      </w:r>
      <w:r w:rsidR="00D96C20">
        <w:rPr>
          <w:rFonts w:asciiTheme="majorBidi" w:hAnsiTheme="majorBidi" w:cstheme="majorBidi"/>
        </w:rPr>
        <w:t xml:space="preserve">gain attention and </w:t>
      </w:r>
      <w:r w:rsidR="00E90C12">
        <w:rPr>
          <w:rFonts w:asciiTheme="majorBidi" w:hAnsiTheme="majorBidi" w:cstheme="majorBidi"/>
        </w:rPr>
        <w:t xml:space="preserve">recall prior knowledge. </w:t>
      </w:r>
      <w:r w:rsidR="00932840">
        <w:rPr>
          <w:rFonts w:asciiTheme="majorBidi" w:hAnsiTheme="majorBidi" w:cstheme="majorBidi"/>
        </w:rPr>
        <w:t>As an example, t</w:t>
      </w:r>
      <w:r w:rsidR="00E90C12">
        <w:rPr>
          <w:rFonts w:asciiTheme="majorBidi" w:hAnsiTheme="majorBidi" w:cstheme="majorBidi"/>
        </w:rPr>
        <w:t>his can be done by p</w:t>
      </w:r>
      <w:r w:rsidR="00EE79D7">
        <w:rPr>
          <w:rFonts w:asciiTheme="majorBidi" w:hAnsiTheme="majorBidi" w:cstheme="majorBidi"/>
        </w:rPr>
        <w:t>rovid</w:t>
      </w:r>
      <w:r w:rsidR="00E90C12">
        <w:rPr>
          <w:rFonts w:asciiTheme="majorBidi" w:hAnsiTheme="majorBidi" w:cstheme="majorBidi"/>
        </w:rPr>
        <w:t>ing several</w:t>
      </w:r>
      <w:r w:rsidR="00EE79D7">
        <w:rPr>
          <w:rFonts w:asciiTheme="majorBidi" w:hAnsiTheme="majorBidi" w:cstheme="majorBidi"/>
        </w:rPr>
        <w:t xml:space="preserve"> </w:t>
      </w:r>
      <w:r w:rsidR="008055EB">
        <w:rPr>
          <w:rFonts w:asciiTheme="majorBidi" w:hAnsiTheme="majorBidi" w:cstheme="majorBidi"/>
        </w:rPr>
        <w:t xml:space="preserve">short </w:t>
      </w:r>
      <w:r w:rsidR="00EE79D7">
        <w:rPr>
          <w:rFonts w:asciiTheme="majorBidi" w:hAnsiTheme="majorBidi" w:cstheme="majorBidi"/>
        </w:rPr>
        <w:t>instructional video</w:t>
      </w:r>
      <w:r w:rsidR="00B85479">
        <w:rPr>
          <w:rFonts w:asciiTheme="majorBidi" w:hAnsiTheme="majorBidi" w:cstheme="majorBidi"/>
        </w:rPr>
        <w:t>s</w:t>
      </w:r>
      <w:r w:rsidR="00EE79D7">
        <w:rPr>
          <w:rFonts w:asciiTheme="majorBidi" w:hAnsiTheme="majorBidi" w:cstheme="majorBidi"/>
        </w:rPr>
        <w:t xml:space="preserve"> </w:t>
      </w:r>
      <w:r w:rsidR="008055EB">
        <w:rPr>
          <w:rFonts w:asciiTheme="majorBidi" w:hAnsiTheme="majorBidi" w:cstheme="majorBidi"/>
        </w:rPr>
        <w:t xml:space="preserve">that has information chunked in each video, information can be easily memorized. According to </w:t>
      </w:r>
      <w:proofErr w:type="spellStart"/>
      <w:r w:rsidR="00DE3A48">
        <w:rPr>
          <w:rFonts w:asciiTheme="majorBidi" w:hAnsiTheme="majorBidi" w:cstheme="majorBidi"/>
        </w:rPr>
        <w:t>Etmer</w:t>
      </w:r>
      <w:proofErr w:type="spellEnd"/>
      <w:r w:rsidR="00DE3A48">
        <w:rPr>
          <w:rFonts w:asciiTheme="majorBidi" w:hAnsiTheme="majorBidi" w:cstheme="majorBidi"/>
        </w:rPr>
        <w:t xml:space="preserve"> and Newby (2013), “with information that is sized and chunked in such a way that they can assimilate and/or accommodate the new information as quickly and as easily as possible.” (p.52-53)</w:t>
      </w:r>
      <w:r w:rsidR="00E90C12">
        <w:rPr>
          <w:rFonts w:asciiTheme="majorBidi" w:hAnsiTheme="majorBidi" w:cstheme="majorBidi"/>
        </w:rPr>
        <w:t>.</w:t>
      </w:r>
      <w:r w:rsidR="008055EB">
        <w:rPr>
          <w:rFonts w:asciiTheme="majorBidi" w:hAnsiTheme="majorBidi" w:cstheme="majorBidi"/>
        </w:rPr>
        <w:t xml:space="preserve"> </w:t>
      </w:r>
      <w:r w:rsidR="00C06852">
        <w:rPr>
          <w:rFonts w:asciiTheme="majorBidi" w:hAnsiTheme="majorBidi" w:cstheme="majorBidi"/>
        </w:rPr>
        <w:t>To align with the previous technique of the 9 steps of instruction</w:t>
      </w:r>
      <w:r w:rsidR="003D3797">
        <w:rPr>
          <w:rFonts w:asciiTheme="majorBidi" w:hAnsiTheme="majorBidi" w:cstheme="majorBidi"/>
        </w:rPr>
        <w:t xml:space="preserve">, another technique is to use Keller’s Personalized Systems of Instruction. Keller’s approach was to focus on </w:t>
      </w:r>
      <w:r w:rsidR="006C4DC3">
        <w:rPr>
          <w:rFonts w:asciiTheme="majorBidi" w:hAnsiTheme="majorBidi" w:cstheme="majorBidi"/>
        </w:rPr>
        <w:t>module-based</w:t>
      </w:r>
      <w:r w:rsidR="003D3797">
        <w:rPr>
          <w:rFonts w:asciiTheme="majorBidi" w:hAnsiTheme="majorBidi" w:cstheme="majorBidi"/>
        </w:rPr>
        <w:t xml:space="preserve"> learning and my philosophy was also influenced by this teaching model. </w:t>
      </w:r>
      <w:r w:rsidR="00D66C80">
        <w:rPr>
          <w:rFonts w:asciiTheme="majorBidi" w:hAnsiTheme="majorBidi" w:cstheme="majorBidi"/>
        </w:rPr>
        <w:t xml:space="preserve">In one of my examples, I would provide short instructional video clips or modules with quiz </w:t>
      </w:r>
      <w:r w:rsidR="006C4DC3">
        <w:rPr>
          <w:rFonts w:asciiTheme="majorBidi" w:hAnsiTheme="majorBidi" w:cstheme="majorBidi"/>
        </w:rPr>
        <w:t>to see if the information was acquire</w:t>
      </w:r>
      <w:r w:rsidR="005D0045">
        <w:rPr>
          <w:rFonts w:asciiTheme="majorBidi" w:hAnsiTheme="majorBidi" w:cstheme="majorBidi"/>
        </w:rPr>
        <w:t>d by the learner.</w:t>
      </w:r>
    </w:p>
    <w:p w:rsidR="005C6830" w:rsidRDefault="005B35BA" w:rsidP="005C6830">
      <w:pPr>
        <w:tabs>
          <w:tab w:val="left" w:pos="6707"/>
        </w:tabs>
        <w:spacing w:line="480" w:lineRule="auto"/>
        <w:rPr>
          <w:rFonts w:asciiTheme="majorBidi" w:hAnsiTheme="majorBidi" w:cstheme="majorBidi"/>
        </w:rPr>
      </w:pPr>
      <w:r>
        <w:rPr>
          <w:rFonts w:asciiTheme="majorBidi" w:hAnsiTheme="majorBidi" w:cstheme="majorBidi"/>
        </w:rPr>
        <w:t xml:space="preserve">              Another technique would be to </w:t>
      </w:r>
      <w:r w:rsidR="00A9526D">
        <w:rPr>
          <w:rFonts w:asciiTheme="majorBidi" w:hAnsiTheme="majorBidi" w:cstheme="majorBidi"/>
        </w:rPr>
        <w:t>include</w:t>
      </w:r>
      <w:r w:rsidR="00FD4704">
        <w:rPr>
          <w:rFonts w:asciiTheme="majorBidi" w:hAnsiTheme="majorBidi" w:cstheme="majorBidi"/>
        </w:rPr>
        <w:t xml:space="preserve"> strategies by </w:t>
      </w:r>
      <w:r w:rsidR="00932840">
        <w:rPr>
          <w:rFonts w:asciiTheme="majorBidi" w:hAnsiTheme="majorBidi" w:cstheme="majorBidi"/>
        </w:rPr>
        <w:t xml:space="preserve">Programmed Instruction </w:t>
      </w:r>
      <w:r w:rsidR="00FD4704">
        <w:rPr>
          <w:rFonts w:asciiTheme="majorBidi" w:hAnsiTheme="majorBidi" w:cstheme="majorBidi"/>
        </w:rPr>
        <w:t xml:space="preserve">identified </w:t>
      </w:r>
      <w:r w:rsidR="00932840">
        <w:rPr>
          <w:rFonts w:asciiTheme="majorBidi" w:hAnsiTheme="majorBidi" w:cstheme="majorBidi"/>
        </w:rPr>
        <w:t>by</w:t>
      </w:r>
      <w:r w:rsidR="00A9526D">
        <w:rPr>
          <w:rFonts w:asciiTheme="majorBidi" w:hAnsiTheme="majorBidi" w:cstheme="majorBidi"/>
        </w:rPr>
        <w:t xml:space="preserve"> B.F. Skinner’s</w:t>
      </w:r>
      <w:r w:rsidR="00FD4704">
        <w:rPr>
          <w:rFonts w:asciiTheme="majorBidi" w:hAnsiTheme="majorBidi" w:cstheme="majorBidi"/>
        </w:rPr>
        <w:t xml:space="preserve">. </w:t>
      </w:r>
      <w:r w:rsidR="00C64559">
        <w:rPr>
          <w:rFonts w:asciiTheme="majorBidi" w:hAnsiTheme="majorBidi" w:cstheme="majorBidi"/>
        </w:rPr>
        <w:t xml:space="preserve">observable behavior </w:t>
      </w:r>
      <w:r w:rsidR="00A9526D">
        <w:rPr>
          <w:rFonts w:asciiTheme="majorBidi" w:hAnsiTheme="majorBidi" w:cstheme="majorBidi"/>
        </w:rPr>
        <w:t>concept of conditioning the environment</w:t>
      </w:r>
      <w:r w:rsidR="00C64559">
        <w:rPr>
          <w:rFonts w:asciiTheme="majorBidi" w:hAnsiTheme="majorBidi" w:cstheme="majorBidi"/>
        </w:rPr>
        <w:t xml:space="preserve"> with audio-visual materials. </w:t>
      </w:r>
      <w:r w:rsidR="00A9526D">
        <w:rPr>
          <w:rFonts w:asciiTheme="majorBidi" w:hAnsiTheme="majorBidi" w:cstheme="majorBidi"/>
        </w:rPr>
        <w:t xml:space="preserve"> </w:t>
      </w:r>
      <w:r w:rsidR="00FD4704">
        <w:rPr>
          <w:rFonts w:asciiTheme="majorBidi" w:hAnsiTheme="majorBidi" w:cstheme="majorBidi"/>
        </w:rPr>
        <w:t>One example can be to</w:t>
      </w:r>
      <w:r w:rsidR="00C64559">
        <w:rPr>
          <w:rFonts w:asciiTheme="majorBidi" w:hAnsiTheme="majorBidi" w:cstheme="majorBidi"/>
        </w:rPr>
        <w:t xml:space="preserve"> </w:t>
      </w:r>
      <w:r w:rsidR="00DE3A48">
        <w:rPr>
          <w:rFonts w:asciiTheme="majorBidi" w:hAnsiTheme="majorBidi" w:cstheme="majorBidi"/>
        </w:rPr>
        <w:t xml:space="preserve">add </w:t>
      </w:r>
      <w:r w:rsidR="00EE79D7">
        <w:rPr>
          <w:rFonts w:asciiTheme="majorBidi" w:hAnsiTheme="majorBidi" w:cstheme="majorBidi"/>
        </w:rPr>
        <w:t>mini quizzes</w:t>
      </w:r>
      <w:r>
        <w:rPr>
          <w:rFonts w:asciiTheme="majorBidi" w:hAnsiTheme="majorBidi" w:cstheme="majorBidi"/>
        </w:rPr>
        <w:t xml:space="preserve"> that are</w:t>
      </w:r>
      <w:r w:rsidR="00EE79D7">
        <w:rPr>
          <w:rFonts w:asciiTheme="majorBidi" w:hAnsiTheme="majorBidi" w:cstheme="majorBidi"/>
        </w:rPr>
        <w:t xml:space="preserve"> built into the video</w:t>
      </w:r>
      <w:r w:rsidR="00FD4704">
        <w:rPr>
          <w:rFonts w:asciiTheme="majorBidi" w:hAnsiTheme="majorBidi" w:cstheme="majorBidi"/>
        </w:rPr>
        <w:t xml:space="preserve"> from the first technique</w:t>
      </w:r>
      <w:r w:rsidR="00DE3A48">
        <w:rPr>
          <w:rFonts w:asciiTheme="majorBidi" w:hAnsiTheme="majorBidi" w:cstheme="majorBidi"/>
        </w:rPr>
        <w:t>,</w:t>
      </w:r>
      <w:r w:rsidR="00C037C9">
        <w:rPr>
          <w:rFonts w:asciiTheme="majorBidi" w:hAnsiTheme="majorBidi" w:cstheme="majorBidi"/>
        </w:rPr>
        <w:t xml:space="preserve"> the learner will be asked a question, if the incorrect response is </w:t>
      </w:r>
      <w:r w:rsidR="00B85479">
        <w:rPr>
          <w:rFonts w:asciiTheme="majorBidi" w:hAnsiTheme="majorBidi" w:cstheme="majorBidi"/>
        </w:rPr>
        <w:t>entered</w:t>
      </w:r>
      <w:r w:rsidR="00C037C9">
        <w:rPr>
          <w:rFonts w:asciiTheme="majorBidi" w:hAnsiTheme="majorBidi" w:cstheme="majorBidi"/>
        </w:rPr>
        <w:t xml:space="preserve">, </w:t>
      </w:r>
      <w:r w:rsidR="00B85479">
        <w:rPr>
          <w:rFonts w:asciiTheme="majorBidi" w:hAnsiTheme="majorBidi" w:cstheme="majorBidi"/>
        </w:rPr>
        <w:t xml:space="preserve">there will be a button on the quiz page that will redirect to that portion of the video to re-learn </w:t>
      </w:r>
      <w:r w:rsidR="008055EB">
        <w:rPr>
          <w:rFonts w:asciiTheme="majorBidi" w:hAnsiTheme="majorBidi" w:cstheme="majorBidi"/>
        </w:rPr>
        <w:t>and increase the chances the correct response will be chosen</w:t>
      </w:r>
      <w:r w:rsidR="00B85479">
        <w:rPr>
          <w:rFonts w:asciiTheme="majorBidi" w:hAnsiTheme="majorBidi" w:cstheme="majorBidi"/>
        </w:rPr>
        <w:t>, thus prompting the learner to find the desired answer</w:t>
      </w:r>
      <w:r w:rsidR="00C037C9">
        <w:rPr>
          <w:rFonts w:asciiTheme="majorBidi" w:hAnsiTheme="majorBidi" w:cstheme="majorBidi"/>
        </w:rPr>
        <w:t xml:space="preserve">. </w:t>
      </w:r>
      <w:r w:rsidR="00B34ADD">
        <w:rPr>
          <w:rFonts w:asciiTheme="majorBidi" w:hAnsiTheme="majorBidi" w:cstheme="majorBidi"/>
        </w:rPr>
        <w:t>By identifying t</w:t>
      </w:r>
      <w:r w:rsidR="00262C70">
        <w:rPr>
          <w:rFonts w:asciiTheme="majorBidi" w:hAnsiTheme="majorBidi" w:cstheme="majorBidi"/>
        </w:rPr>
        <w:t>h</w:t>
      </w:r>
      <w:r w:rsidR="00DE3A48">
        <w:rPr>
          <w:rFonts w:asciiTheme="majorBidi" w:hAnsiTheme="majorBidi" w:cstheme="majorBidi"/>
        </w:rPr>
        <w:t>ese strategies</w:t>
      </w:r>
      <w:r w:rsidR="00B34ADD">
        <w:rPr>
          <w:rFonts w:asciiTheme="majorBidi" w:hAnsiTheme="majorBidi" w:cstheme="majorBidi"/>
        </w:rPr>
        <w:t xml:space="preserve"> of recalling prior learning and prompting desired responses by direct cues</w:t>
      </w:r>
      <w:r w:rsidR="00FD4704">
        <w:rPr>
          <w:rFonts w:asciiTheme="majorBidi" w:hAnsiTheme="majorBidi" w:cstheme="majorBidi"/>
        </w:rPr>
        <w:t xml:space="preserve"> through media resources</w:t>
      </w:r>
      <w:r w:rsidR="00B34ADD">
        <w:rPr>
          <w:rFonts w:asciiTheme="majorBidi" w:hAnsiTheme="majorBidi" w:cstheme="majorBidi"/>
        </w:rPr>
        <w:t>,</w:t>
      </w:r>
      <w:r w:rsidR="00FD4704">
        <w:rPr>
          <w:rFonts w:asciiTheme="majorBidi" w:hAnsiTheme="majorBidi" w:cstheme="majorBidi"/>
        </w:rPr>
        <w:t xml:space="preserve"> it</w:t>
      </w:r>
      <w:r w:rsidR="00B34ADD">
        <w:rPr>
          <w:rFonts w:asciiTheme="majorBidi" w:hAnsiTheme="majorBidi" w:cstheme="majorBidi"/>
        </w:rPr>
        <w:t xml:space="preserve"> creates the appropriate </w:t>
      </w:r>
      <w:r w:rsidR="000C65BB">
        <w:rPr>
          <w:rFonts w:asciiTheme="majorBidi" w:hAnsiTheme="majorBidi" w:cstheme="majorBidi"/>
        </w:rPr>
        <w:t xml:space="preserve">and effective </w:t>
      </w:r>
      <w:r w:rsidR="00B34ADD">
        <w:rPr>
          <w:rFonts w:asciiTheme="majorBidi" w:hAnsiTheme="majorBidi" w:cstheme="majorBidi"/>
        </w:rPr>
        <w:t xml:space="preserve">framework </w:t>
      </w:r>
      <w:r w:rsidR="00DC3DD0">
        <w:rPr>
          <w:rFonts w:asciiTheme="majorBidi" w:hAnsiTheme="majorBidi" w:cstheme="majorBidi"/>
        </w:rPr>
        <w:t xml:space="preserve">approach </w:t>
      </w:r>
      <w:r w:rsidR="000C65BB">
        <w:rPr>
          <w:rFonts w:asciiTheme="majorBidi" w:hAnsiTheme="majorBidi" w:cstheme="majorBidi"/>
        </w:rPr>
        <w:t xml:space="preserve">indicate learning has occurred. </w:t>
      </w:r>
    </w:p>
    <w:p w:rsidR="005C6830" w:rsidRDefault="005C6830" w:rsidP="00BE5BE0">
      <w:pPr>
        <w:tabs>
          <w:tab w:val="left" w:pos="6707"/>
        </w:tabs>
        <w:spacing w:line="480" w:lineRule="auto"/>
        <w:rPr>
          <w:rFonts w:asciiTheme="majorBidi" w:hAnsiTheme="majorBidi" w:cstheme="majorBidi"/>
        </w:rPr>
      </w:pPr>
      <w:r>
        <w:rPr>
          <w:rFonts w:asciiTheme="majorBidi" w:hAnsiTheme="majorBidi" w:cstheme="majorBidi"/>
        </w:rPr>
        <w:t xml:space="preserve">              Along with the theories that influenced my philosophy, computer-based instructional materials will also be utilized to enhance the effectiveness of instruction. </w:t>
      </w:r>
      <w:r w:rsidR="00BE5BE0">
        <w:rPr>
          <w:rFonts w:asciiTheme="majorBidi" w:hAnsiTheme="majorBidi" w:cstheme="majorBidi"/>
        </w:rPr>
        <w:t>Gagne’s steps of instruction</w:t>
      </w:r>
      <w:r w:rsidR="00BE5BE0">
        <w:rPr>
          <w:rFonts w:asciiTheme="majorBidi" w:hAnsiTheme="majorBidi" w:cstheme="majorBidi"/>
        </w:rPr>
        <w:t xml:space="preserve"> </w:t>
      </w:r>
      <w:proofErr w:type="spellStart"/>
      <w:r w:rsidR="00BE5BE0">
        <w:rPr>
          <w:rFonts w:asciiTheme="majorBidi" w:hAnsiTheme="majorBidi" w:cstheme="majorBidi"/>
        </w:rPr>
        <w:t>use</w:t>
      </w:r>
      <w:sdt>
        <w:sdtPr>
          <w:rPr>
            <w:rFonts w:asciiTheme="majorBidi" w:hAnsiTheme="majorBidi" w:cstheme="majorBidi"/>
          </w:rPr>
          <w:id w:val="1939177746"/>
          <w:citation/>
        </w:sdtPr>
        <w:sdtContent>
          <w:proofErr w:type="spellEnd"/>
          <w:r w:rsidR="009527AA">
            <w:rPr>
              <w:rFonts w:asciiTheme="majorBidi" w:hAnsiTheme="majorBidi" w:cstheme="majorBidi"/>
            </w:rPr>
            <w:fldChar w:fldCharType="begin"/>
          </w:r>
          <w:r w:rsidR="009527AA">
            <w:rPr>
              <w:rFonts w:asciiTheme="majorBidi" w:hAnsiTheme="majorBidi" w:cstheme="majorBidi"/>
            </w:rPr>
            <w:instrText xml:space="preserve"> CITATION Dem18 \l 1033 </w:instrText>
          </w:r>
          <w:r w:rsidR="009527AA">
            <w:rPr>
              <w:rFonts w:asciiTheme="majorBidi" w:hAnsiTheme="majorBidi" w:cstheme="majorBidi"/>
            </w:rPr>
            <w:fldChar w:fldCharType="separate"/>
          </w:r>
          <w:r w:rsidR="00F23B63">
            <w:rPr>
              <w:rFonts w:asciiTheme="majorBidi" w:hAnsiTheme="majorBidi" w:cstheme="majorBidi"/>
              <w:noProof/>
            </w:rPr>
            <w:t xml:space="preserve"> </w:t>
          </w:r>
          <w:r w:rsidR="00F23B63" w:rsidRPr="00F23B63">
            <w:rPr>
              <w:rFonts w:asciiTheme="majorBidi" w:hAnsiTheme="majorBidi" w:cstheme="majorBidi"/>
              <w:noProof/>
            </w:rPr>
            <w:t>(Dempsey &amp; Reiser, 2018)</w:t>
          </w:r>
          <w:r w:rsidR="009527AA">
            <w:rPr>
              <w:rFonts w:asciiTheme="majorBidi" w:hAnsiTheme="majorBidi" w:cstheme="majorBidi"/>
            </w:rPr>
            <w:fldChar w:fldCharType="end"/>
          </w:r>
          <w:proofErr w:type="spellStart"/>
        </w:sdtContent>
      </w:sdt>
      <w:r w:rsidR="00BE5BE0">
        <w:rPr>
          <w:rFonts w:asciiTheme="majorBidi" w:hAnsiTheme="majorBidi" w:cstheme="majorBidi"/>
        </w:rPr>
        <w:t>s</w:t>
      </w:r>
      <w:proofErr w:type="spellEnd"/>
      <w:r w:rsidR="00BE5BE0">
        <w:rPr>
          <w:rFonts w:asciiTheme="majorBidi" w:hAnsiTheme="majorBidi" w:cstheme="majorBidi"/>
        </w:rPr>
        <w:t xml:space="preserve"> technology to a</w:t>
      </w:r>
      <w:r w:rsidR="00BE5BE0">
        <w:rPr>
          <w:rFonts w:asciiTheme="majorBidi" w:hAnsiTheme="majorBidi" w:cstheme="majorBidi"/>
        </w:rPr>
        <w:t>ssess performance</w:t>
      </w:r>
      <w:r w:rsidR="00BE5BE0">
        <w:rPr>
          <w:rFonts w:asciiTheme="majorBidi" w:hAnsiTheme="majorBidi" w:cstheme="majorBidi"/>
        </w:rPr>
        <w:t>. My example of instructional videos will use quizzing to conduct the same assessment. I believe i</w:t>
      </w:r>
      <w:r>
        <w:rPr>
          <w:rFonts w:asciiTheme="majorBidi" w:hAnsiTheme="majorBidi" w:cstheme="majorBidi"/>
        </w:rPr>
        <w:t xml:space="preserve">nstructional </w:t>
      </w:r>
      <w:r>
        <w:rPr>
          <w:rFonts w:asciiTheme="majorBidi" w:hAnsiTheme="majorBidi" w:cstheme="majorBidi"/>
        </w:rPr>
        <w:lastRenderedPageBreak/>
        <w:t>videos offer a convenience for the learner and the instructor to allow knowledge to be absorbed at any time.</w:t>
      </w:r>
      <w:r w:rsidR="00BE5BE0">
        <w:rPr>
          <w:rFonts w:asciiTheme="majorBidi" w:hAnsiTheme="majorBidi" w:cstheme="majorBidi"/>
        </w:rPr>
        <w:t xml:space="preserve"> </w:t>
      </w:r>
      <w:r>
        <w:rPr>
          <w:rFonts w:asciiTheme="majorBidi" w:hAnsiTheme="majorBidi" w:cstheme="majorBidi"/>
        </w:rPr>
        <w:t xml:space="preserve">Training </w:t>
      </w:r>
      <w:r w:rsidR="002D742F">
        <w:rPr>
          <w:rFonts w:asciiTheme="majorBidi" w:hAnsiTheme="majorBidi" w:cstheme="majorBidi"/>
        </w:rPr>
        <w:t xml:space="preserve">through the use of technology </w:t>
      </w:r>
      <w:r w:rsidR="00BE5BE0">
        <w:rPr>
          <w:rFonts w:asciiTheme="majorBidi" w:hAnsiTheme="majorBidi" w:cstheme="majorBidi"/>
        </w:rPr>
        <w:t>will</w:t>
      </w:r>
      <w:r>
        <w:rPr>
          <w:rFonts w:asciiTheme="majorBidi" w:hAnsiTheme="majorBidi" w:cstheme="majorBidi"/>
        </w:rPr>
        <w:t xml:space="preserve"> </w:t>
      </w:r>
      <w:r w:rsidR="00BE5BE0">
        <w:rPr>
          <w:rFonts w:asciiTheme="majorBidi" w:hAnsiTheme="majorBidi" w:cstheme="majorBidi"/>
        </w:rPr>
        <w:t xml:space="preserve">not only </w:t>
      </w:r>
      <w:r>
        <w:rPr>
          <w:rFonts w:asciiTheme="majorBidi" w:hAnsiTheme="majorBidi" w:cstheme="majorBidi"/>
        </w:rPr>
        <w:t>offer</w:t>
      </w:r>
      <w:r w:rsidR="002D742F">
        <w:rPr>
          <w:rFonts w:asciiTheme="majorBidi" w:hAnsiTheme="majorBidi" w:cstheme="majorBidi"/>
        </w:rPr>
        <w:t xml:space="preserve"> </w:t>
      </w:r>
      <w:r w:rsidR="00BE5BE0">
        <w:rPr>
          <w:rFonts w:asciiTheme="majorBidi" w:hAnsiTheme="majorBidi" w:cstheme="majorBidi"/>
        </w:rPr>
        <w:t>another</w:t>
      </w:r>
      <w:r w:rsidR="002D742F">
        <w:rPr>
          <w:rFonts w:asciiTheme="majorBidi" w:hAnsiTheme="majorBidi" w:cstheme="majorBidi"/>
        </w:rPr>
        <w:t xml:space="preserve"> level of support</w:t>
      </w:r>
      <w:r w:rsidR="00BE5BE0">
        <w:rPr>
          <w:rFonts w:asciiTheme="majorBidi" w:hAnsiTheme="majorBidi" w:cstheme="majorBidi"/>
        </w:rPr>
        <w:t>, but it offers</w:t>
      </w:r>
      <w:r w:rsidR="002D742F">
        <w:rPr>
          <w:rFonts w:asciiTheme="majorBidi" w:hAnsiTheme="majorBidi" w:cstheme="majorBidi"/>
        </w:rPr>
        <w:t xml:space="preserve"> </w:t>
      </w:r>
      <w:r w:rsidR="00BE5BE0">
        <w:rPr>
          <w:rFonts w:asciiTheme="majorBidi" w:hAnsiTheme="majorBidi" w:cstheme="majorBidi"/>
        </w:rPr>
        <w:t>an alternative approach</w:t>
      </w:r>
      <w:r w:rsidR="002D742F">
        <w:rPr>
          <w:rFonts w:asciiTheme="majorBidi" w:hAnsiTheme="majorBidi" w:cstheme="majorBidi"/>
        </w:rPr>
        <w:t xml:space="preserve"> verbal instruction cannot</w:t>
      </w:r>
      <w:r w:rsidR="00BE5BE0">
        <w:rPr>
          <w:rFonts w:asciiTheme="majorBidi" w:hAnsiTheme="majorBidi" w:cstheme="majorBidi"/>
        </w:rPr>
        <w:t xml:space="preserve"> provide.</w:t>
      </w:r>
    </w:p>
    <w:p w:rsidR="00BB0CCF" w:rsidRDefault="008907BD" w:rsidP="00BE5BE0">
      <w:pPr>
        <w:tabs>
          <w:tab w:val="left" w:pos="6707"/>
        </w:tabs>
        <w:spacing w:line="480" w:lineRule="auto"/>
        <w:rPr>
          <w:rFonts w:asciiTheme="majorBidi" w:hAnsiTheme="majorBidi" w:cstheme="majorBidi"/>
        </w:rPr>
      </w:pPr>
      <w:r>
        <w:rPr>
          <w:rFonts w:asciiTheme="majorBidi" w:hAnsiTheme="majorBidi" w:cstheme="majorBidi"/>
        </w:rPr>
        <w:t xml:space="preserve">              </w:t>
      </w:r>
      <w:r w:rsidR="00EF21B4">
        <w:rPr>
          <w:rFonts w:asciiTheme="majorBidi" w:hAnsiTheme="majorBidi" w:cstheme="majorBidi"/>
        </w:rPr>
        <w:t xml:space="preserve">Constructivism theory would not be the best method for </w:t>
      </w:r>
      <w:r w:rsidR="004A72C8">
        <w:rPr>
          <w:rFonts w:asciiTheme="majorBidi" w:hAnsiTheme="majorBidi" w:cstheme="majorBidi"/>
        </w:rPr>
        <w:t>this</w:t>
      </w:r>
      <w:r w:rsidR="00EF21B4">
        <w:rPr>
          <w:rFonts w:asciiTheme="majorBidi" w:hAnsiTheme="majorBidi" w:cstheme="majorBidi"/>
        </w:rPr>
        <w:t xml:space="preserve"> situation</w:t>
      </w:r>
      <w:r w:rsidR="004A72C8">
        <w:rPr>
          <w:rFonts w:asciiTheme="majorBidi" w:hAnsiTheme="majorBidi" w:cstheme="majorBidi"/>
        </w:rPr>
        <w:t>, b</w:t>
      </w:r>
      <w:r w:rsidR="00220718">
        <w:rPr>
          <w:rFonts w:asciiTheme="majorBidi" w:hAnsiTheme="majorBidi" w:cstheme="majorBidi"/>
        </w:rPr>
        <w:t>ecause the situation must follow exact details</w:t>
      </w:r>
      <w:r w:rsidR="0078262F">
        <w:rPr>
          <w:rFonts w:asciiTheme="majorBidi" w:hAnsiTheme="majorBidi" w:cstheme="majorBidi"/>
        </w:rPr>
        <w:t xml:space="preserve"> of viewing instructional material and submitted the correct desired selection. If the</w:t>
      </w:r>
      <w:r w:rsidR="006A54AD">
        <w:rPr>
          <w:rFonts w:asciiTheme="majorBidi" w:hAnsiTheme="majorBidi" w:cstheme="majorBidi"/>
        </w:rPr>
        <w:t xml:space="preserve"> learner </w:t>
      </w:r>
      <w:r w:rsidR="00220718">
        <w:rPr>
          <w:rFonts w:asciiTheme="majorBidi" w:hAnsiTheme="majorBidi" w:cstheme="majorBidi"/>
        </w:rPr>
        <w:t>creat</w:t>
      </w:r>
      <w:r w:rsidR="006A54AD">
        <w:rPr>
          <w:rFonts w:asciiTheme="majorBidi" w:hAnsiTheme="majorBidi" w:cstheme="majorBidi"/>
        </w:rPr>
        <w:t>es their</w:t>
      </w:r>
      <w:r w:rsidR="00220718">
        <w:rPr>
          <w:rFonts w:asciiTheme="majorBidi" w:hAnsiTheme="majorBidi" w:cstheme="majorBidi"/>
        </w:rPr>
        <w:t xml:space="preserve"> own interpretation</w:t>
      </w:r>
      <w:r w:rsidR="0078262F">
        <w:rPr>
          <w:rFonts w:asciiTheme="majorBidi" w:hAnsiTheme="majorBidi" w:cstheme="majorBidi"/>
        </w:rPr>
        <w:t xml:space="preserve"> or continually submits the incorrect response</w:t>
      </w:r>
      <w:r w:rsidR="00220718">
        <w:rPr>
          <w:rFonts w:asciiTheme="majorBidi" w:hAnsiTheme="majorBidi" w:cstheme="majorBidi"/>
        </w:rPr>
        <w:t xml:space="preserve"> </w:t>
      </w:r>
      <w:r w:rsidR="006A54AD">
        <w:rPr>
          <w:rFonts w:asciiTheme="majorBidi" w:hAnsiTheme="majorBidi" w:cstheme="majorBidi"/>
        </w:rPr>
        <w:t xml:space="preserve">it </w:t>
      </w:r>
      <w:r w:rsidR="00220718">
        <w:rPr>
          <w:rFonts w:asciiTheme="majorBidi" w:hAnsiTheme="majorBidi" w:cstheme="majorBidi"/>
        </w:rPr>
        <w:t>will not be effective and produce negative results</w:t>
      </w:r>
      <w:r w:rsidR="006A54AD">
        <w:rPr>
          <w:rFonts w:asciiTheme="majorBidi" w:hAnsiTheme="majorBidi" w:cstheme="majorBidi"/>
        </w:rPr>
        <w:t xml:space="preserve"> because </w:t>
      </w:r>
      <w:r w:rsidR="0078262F">
        <w:rPr>
          <w:rFonts w:asciiTheme="majorBidi" w:hAnsiTheme="majorBidi" w:cstheme="majorBidi"/>
        </w:rPr>
        <w:t>the learner cannot move forward with the instructional material.</w:t>
      </w:r>
    </w:p>
    <w:p w:rsidR="004A72C8" w:rsidRDefault="004A72C8" w:rsidP="004A72C8">
      <w:pPr>
        <w:tabs>
          <w:tab w:val="left" w:pos="6707"/>
        </w:tabs>
        <w:spacing w:line="480" w:lineRule="auto"/>
        <w:rPr>
          <w:rFonts w:asciiTheme="majorBidi" w:hAnsiTheme="majorBidi" w:cstheme="majorBidi"/>
        </w:rPr>
      </w:pPr>
      <w:r>
        <w:rPr>
          <w:rFonts w:asciiTheme="majorBidi" w:hAnsiTheme="majorBidi" w:cstheme="majorBidi"/>
        </w:rPr>
        <w:t xml:space="preserve">              </w:t>
      </w:r>
      <w:r w:rsidR="00D3494A">
        <w:rPr>
          <w:rFonts w:asciiTheme="majorBidi" w:hAnsiTheme="majorBidi" w:cstheme="majorBidi"/>
        </w:rPr>
        <w:t xml:space="preserve">While </w:t>
      </w:r>
      <w:r w:rsidR="006B6602">
        <w:rPr>
          <w:rFonts w:asciiTheme="majorBidi" w:hAnsiTheme="majorBidi" w:cstheme="majorBidi"/>
        </w:rPr>
        <w:t xml:space="preserve">reviewing </w:t>
      </w:r>
      <w:r w:rsidR="003C467F">
        <w:rPr>
          <w:rFonts w:asciiTheme="majorBidi" w:hAnsiTheme="majorBidi" w:cstheme="majorBidi"/>
        </w:rPr>
        <w:t>effective</w:t>
      </w:r>
      <w:r w:rsidR="00D3494A">
        <w:rPr>
          <w:rFonts w:asciiTheme="majorBidi" w:hAnsiTheme="majorBidi" w:cstheme="majorBidi"/>
        </w:rPr>
        <w:t xml:space="preserve"> strategies </w:t>
      </w:r>
      <w:r w:rsidR="003C467F">
        <w:rPr>
          <w:rFonts w:asciiTheme="majorBidi" w:hAnsiTheme="majorBidi" w:cstheme="majorBidi"/>
        </w:rPr>
        <w:t>crafted by the</w:t>
      </w:r>
      <w:r w:rsidR="00E627C7">
        <w:rPr>
          <w:rFonts w:asciiTheme="majorBidi" w:hAnsiTheme="majorBidi" w:cstheme="majorBidi"/>
        </w:rPr>
        <w:t xml:space="preserve"> </w:t>
      </w:r>
      <w:r>
        <w:rPr>
          <w:rFonts w:asciiTheme="majorBidi" w:hAnsiTheme="majorBidi" w:cstheme="majorBidi"/>
        </w:rPr>
        <w:t>behaviorism</w:t>
      </w:r>
      <w:r w:rsidR="00E627C7">
        <w:rPr>
          <w:rFonts w:asciiTheme="majorBidi" w:hAnsiTheme="majorBidi" w:cstheme="majorBidi"/>
        </w:rPr>
        <w:t xml:space="preserve"> and</w:t>
      </w:r>
      <w:r>
        <w:rPr>
          <w:rFonts w:asciiTheme="majorBidi" w:hAnsiTheme="majorBidi" w:cstheme="majorBidi"/>
        </w:rPr>
        <w:t xml:space="preserve"> cognitivism </w:t>
      </w:r>
      <w:r w:rsidR="00E627C7">
        <w:rPr>
          <w:rFonts w:asciiTheme="majorBidi" w:hAnsiTheme="majorBidi" w:cstheme="majorBidi"/>
        </w:rPr>
        <w:t>learning theories</w:t>
      </w:r>
      <w:r w:rsidR="003C467F">
        <w:rPr>
          <w:rFonts w:asciiTheme="majorBidi" w:hAnsiTheme="majorBidi" w:cstheme="majorBidi"/>
        </w:rPr>
        <w:t xml:space="preserve"> to influence my own style of </w:t>
      </w:r>
      <w:r w:rsidR="006B6602">
        <w:rPr>
          <w:rFonts w:asciiTheme="majorBidi" w:hAnsiTheme="majorBidi" w:cstheme="majorBidi"/>
        </w:rPr>
        <w:t xml:space="preserve">educational </w:t>
      </w:r>
      <w:r w:rsidR="003C467F">
        <w:rPr>
          <w:rFonts w:asciiTheme="majorBidi" w:hAnsiTheme="majorBidi" w:cstheme="majorBidi"/>
        </w:rPr>
        <w:t>philosophy</w:t>
      </w:r>
      <w:r w:rsidR="006B6602">
        <w:rPr>
          <w:rFonts w:asciiTheme="majorBidi" w:hAnsiTheme="majorBidi" w:cstheme="majorBidi"/>
        </w:rPr>
        <w:t>, it opened my vision on effective</w:t>
      </w:r>
      <w:r w:rsidR="00701049">
        <w:rPr>
          <w:rFonts w:asciiTheme="majorBidi" w:hAnsiTheme="majorBidi" w:cstheme="majorBidi"/>
        </w:rPr>
        <w:t xml:space="preserve"> foundational</w:t>
      </w:r>
      <w:r w:rsidR="006B6602">
        <w:rPr>
          <w:rFonts w:asciiTheme="majorBidi" w:hAnsiTheme="majorBidi" w:cstheme="majorBidi"/>
        </w:rPr>
        <w:t xml:space="preserve"> techniques and effective approaches</w:t>
      </w:r>
      <w:r w:rsidR="00701049">
        <w:rPr>
          <w:rFonts w:asciiTheme="majorBidi" w:hAnsiTheme="majorBidi" w:cstheme="majorBidi"/>
        </w:rPr>
        <w:t xml:space="preserve"> with the use of technology</w:t>
      </w:r>
      <w:r w:rsidR="006B6602">
        <w:rPr>
          <w:rFonts w:asciiTheme="majorBidi" w:hAnsiTheme="majorBidi" w:cstheme="majorBidi"/>
        </w:rPr>
        <w:t xml:space="preserve"> for instruction design. </w:t>
      </w:r>
      <w:r>
        <w:rPr>
          <w:rFonts w:asciiTheme="majorBidi" w:hAnsiTheme="majorBidi" w:cstheme="majorBidi"/>
        </w:rPr>
        <w:t>According to Dempsey and Reiser (2018) these learning theories prove to be the foundation of instructional design. (p.52). By identifying a learning theory or theories when presented with an instructional problem or situation, provides a directional approach to designing effective instructional materials</w:t>
      </w:r>
      <w:r w:rsidR="00701049">
        <w:rPr>
          <w:rFonts w:asciiTheme="majorBidi" w:hAnsiTheme="majorBidi" w:cstheme="majorBidi"/>
        </w:rPr>
        <w:t xml:space="preserve"> with technology</w:t>
      </w:r>
      <w:r>
        <w:rPr>
          <w:rFonts w:asciiTheme="majorBidi" w:hAnsiTheme="majorBidi" w:cstheme="majorBidi"/>
        </w:rPr>
        <w:t>.</w:t>
      </w:r>
    </w:p>
    <w:p w:rsidR="00BD4EB0" w:rsidRDefault="006F6211" w:rsidP="00D00685">
      <w:pPr>
        <w:tabs>
          <w:tab w:val="left" w:pos="6707"/>
        </w:tabs>
        <w:spacing w:line="480" w:lineRule="auto"/>
        <w:jc w:val="center"/>
        <w:rPr>
          <w:rFonts w:asciiTheme="majorBidi" w:hAnsiTheme="majorBidi" w:cstheme="majorBidi"/>
          <w:b/>
          <w:bCs/>
          <w:u w:val="single"/>
        </w:rPr>
      </w:pPr>
      <w:r w:rsidRPr="006F6211">
        <w:rPr>
          <w:rFonts w:asciiTheme="majorBidi" w:hAnsiTheme="majorBidi" w:cstheme="majorBidi"/>
          <w:b/>
          <w:bCs/>
          <w:u w:val="single"/>
        </w:rPr>
        <w:t>Reflection</w:t>
      </w:r>
    </w:p>
    <w:p w:rsidR="006F6211" w:rsidRPr="006F6211" w:rsidRDefault="006F6211" w:rsidP="006F6211">
      <w:pPr>
        <w:tabs>
          <w:tab w:val="left" w:pos="6707"/>
        </w:tabs>
        <w:spacing w:line="480" w:lineRule="auto"/>
        <w:rPr>
          <w:rFonts w:asciiTheme="majorBidi" w:hAnsiTheme="majorBidi" w:cstheme="majorBidi"/>
        </w:rPr>
      </w:pPr>
      <w:r>
        <w:rPr>
          <w:rFonts w:asciiTheme="majorBidi" w:hAnsiTheme="majorBidi" w:cstheme="majorBidi"/>
        </w:rPr>
        <w:t xml:space="preserve">This assignment really helped me connect my previous courses in regards with learning theories. While studying in the other course, I was able to reflect on what was being taught, this class offered the reasons on why we were studying that material. This assignment was really hard but very informative. It was hard because it put me in the shoes of what a designer endures </w:t>
      </w:r>
      <w:r w:rsidR="00D00685">
        <w:rPr>
          <w:rFonts w:asciiTheme="majorBidi" w:hAnsiTheme="majorBidi" w:cstheme="majorBidi"/>
        </w:rPr>
        <w:t>every day</w:t>
      </w:r>
      <w:r>
        <w:rPr>
          <w:rFonts w:asciiTheme="majorBidi" w:hAnsiTheme="majorBidi" w:cstheme="majorBidi"/>
        </w:rPr>
        <w:t xml:space="preserve"> </w:t>
      </w:r>
      <w:r w:rsidR="00D00685">
        <w:rPr>
          <w:rFonts w:asciiTheme="majorBidi" w:hAnsiTheme="majorBidi" w:cstheme="majorBidi"/>
        </w:rPr>
        <w:t xml:space="preserve">on assessing the environment of a class and to find the best approach to effective instruction. Although, I do not design everyday with the designers, I do investigate effectively technology for faculty. After this assignment, I confident that I can utilize the learning theories and techniques to better assist my audience. </w:t>
      </w:r>
    </w:p>
    <w:sdt>
      <w:sdtPr>
        <w:id w:val="-1130245369"/>
        <w:docPartObj>
          <w:docPartGallery w:val="Bibliographies"/>
          <w:docPartUnique/>
        </w:docPartObj>
      </w:sdtPr>
      <w:sdtEndPr>
        <w:rPr>
          <w:rFonts w:asciiTheme="minorHAnsi" w:eastAsiaTheme="minorEastAsia" w:hAnsiTheme="minorHAnsi" w:cstheme="minorBidi"/>
          <w:color w:val="auto"/>
          <w:sz w:val="24"/>
          <w:szCs w:val="24"/>
          <w:lang w:eastAsia="zh-CN" w:bidi="ar-SA"/>
        </w:rPr>
      </w:sdtEndPr>
      <w:sdtContent>
        <w:p w:rsidR="000C3BCB" w:rsidRDefault="000C3BCB">
          <w:pPr>
            <w:pStyle w:val="Heading1"/>
          </w:pPr>
          <w:r>
            <w:t>Works Cited</w:t>
          </w:r>
        </w:p>
        <w:p w:rsidR="00F23B63" w:rsidRDefault="000C3BCB" w:rsidP="00F23B63">
          <w:pPr>
            <w:pStyle w:val="Bibliography"/>
            <w:ind w:left="720" w:hanging="720"/>
            <w:rPr>
              <w:noProof/>
            </w:rPr>
          </w:pPr>
          <w:r>
            <w:fldChar w:fldCharType="begin"/>
          </w:r>
          <w:r>
            <w:instrText xml:space="preserve"> BIBLIOGRAPHY </w:instrText>
          </w:r>
          <w:r>
            <w:fldChar w:fldCharType="separate"/>
          </w:r>
          <w:r w:rsidR="00F23B63">
            <w:rPr>
              <w:noProof/>
            </w:rPr>
            <w:t xml:space="preserve">Baek, E. (2018). </w:t>
          </w:r>
          <w:r w:rsidR="00F23B63">
            <w:rPr>
              <w:i/>
              <w:iCs/>
              <w:noProof/>
            </w:rPr>
            <w:t>Readings and Multimedia.</w:t>
          </w:r>
          <w:r w:rsidR="00F23B63">
            <w:rPr>
              <w:noProof/>
            </w:rPr>
            <w:t xml:space="preserve"> Retrieved from CSUSB Online: https://csusb.blackboard.com/bbcswebdav/pid-1944635-dt-content-rid-8762330_1/courses/188ETEC50001/188ETEC50001_ImportedContent_20180611015949/History%20of%20Instructional%20Technology%281%29.pdf</w:t>
          </w:r>
        </w:p>
        <w:p w:rsidR="00F23B63" w:rsidRDefault="00F23B63" w:rsidP="00F23B63">
          <w:pPr>
            <w:pStyle w:val="Bibliography"/>
            <w:ind w:left="720" w:hanging="720"/>
            <w:rPr>
              <w:noProof/>
            </w:rPr>
          </w:pPr>
          <w:r>
            <w:rPr>
              <w:noProof/>
            </w:rPr>
            <w:t xml:space="preserve">Baek, E. (2018). </w:t>
          </w:r>
          <w:r>
            <w:rPr>
              <w:i/>
              <w:iCs/>
              <w:noProof/>
            </w:rPr>
            <w:t>Readings and Multimedia.</w:t>
          </w:r>
          <w:r>
            <w:rPr>
              <w:noProof/>
            </w:rPr>
            <w:t xml:space="preserve"> Retrieved from CSUSB Online: https://csusb.blackboard.com/bbcswebdav/pid-1944678-dt-content-rid-2015204_1/courses/148etec50047/LearningTheories.pdf</w:t>
          </w:r>
        </w:p>
        <w:p w:rsidR="00F23B63" w:rsidRDefault="00F23B63" w:rsidP="00F23B63">
          <w:pPr>
            <w:pStyle w:val="Bibliography"/>
            <w:ind w:left="720" w:hanging="720"/>
            <w:rPr>
              <w:noProof/>
            </w:rPr>
          </w:pPr>
          <w:r>
            <w:rPr>
              <w:noProof/>
            </w:rPr>
            <w:t xml:space="preserve">Central, I. D. (2018). </w:t>
          </w:r>
          <w:r>
            <w:rPr>
              <w:i/>
              <w:iCs/>
              <w:noProof/>
            </w:rPr>
            <w:t>Learning theory</w:t>
          </w:r>
          <w:r>
            <w:rPr>
              <w:noProof/>
            </w:rPr>
            <w:t>. Retrieved from Instructional Design Central: https://www.instructionaldesigncentral.com/learning-theory</w:t>
          </w:r>
        </w:p>
        <w:p w:rsidR="00F23B63" w:rsidRDefault="00F23B63" w:rsidP="00F23B63">
          <w:pPr>
            <w:pStyle w:val="Bibliography"/>
            <w:ind w:left="720" w:hanging="720"/>
            <w:rPr>
              <w:noProof/>
            </w:rPr>
          </w:pPr>
          <w:r>
            <w:rPr>
              <w:noProof/>
            </w:rPr>
            <w:t xml:space="preserve">Christensen, T. K. (2008). The role of theory in instructional design: some views of an id practitioner. </w:t>
          </w:r>
          <w:r>
            <w:rPr>
              <w:i/>
              <w:iCs/>
              <w:noProof/>
            </w:rPr>
            <w:t>Performance Improvement</w:t>
          </w:r>
          <w:r>
            <w:rPr>
              <w:noProof/>
            </w:rPr>
            <w:t>, 25-32.</w:t>
          </w:r>
        </w:p>
        <w:p w:rsidR="00F23B63" w:rsidRDefault="00F23B63" w:rsidP="00F23B63">
          <w:pPr>
            <w:pStyle w:val="Bibliography"/>
            <w:ind w:left="720" w:hanging="720"/>
            <w:rPr>
              <w:noProof/>
            </w:rPr>
          </w:pPr>
          <w:r>
            <w:rPr>
              <w:noProof/>
            </w:rPr>
            <w:t xml:space="preserve">Dempsey, J. V., &amp; Reiser, R. A. (2018). </w:t>
          </w:r>
          <w:r>
            <w:rPr>
              <w:i/>
              <w:iCs/>
              <w:noProof/>
            </w:rPr>
            <w:t>Trends and inssues in instructional design and technology.</w:t>
          </w:r>
          <w:r>
            <w:rPr>
              <w:noProof/>
            </w:rPr>
            <w:t xml:space="preserve"> New York: Pearson.</w:t>
          </w:r>
        </w:p>
        <w:p w:rsidR="00F23B63" w:rsidRDefault="00F23B63" w:rsidP="00F23B63">
          <w:pPr>
            <w:pStyle w:val="Bibliography"/>
            <w:ind w:left="720" w:hanging="720"/>
            <w:rPr>
              <w:noProof/>
            </w:rPr>
          </w:pPr>
          <w:r>
            <w:rPr>
              <w:noProof/>
            </w:rPr>
            <w:t xml:space="preserve">Etmer, P. A., &amp; Newby, T. J. (2013). Behaviorism, cognitivism, constructivism: comparing critial features from an instructional design perspective. </w:t>
          </w:r>
          <w:r>
            <w:rPr>
              <w:i/>
              <w:iCs/>
              <w:noProof/>
            </w:rPr>
            <w:t>Performance Improvement Quarterly</w:t>
          </w:r>
          <w:r>
            <w:rPr>
              <w:noProof/>
            </w:rPr>
            <w:t>, 43-71.</w:t>
          </w:r>
        </w:p>
        <w:p w:rsidR="00F23B63" w:rsidRDefault="00F23B63" w:rsidP="00F23B63">
          <w:pPr>
            <w:pStyle w:val="Bibliography"/>
            <w:ind w:left="720" w:hanging="720"/>
            <w:rPr>
              <w:noProof/>
            </w:rPr>
          </w:pPr>
          <w:r>
            <w:rPr>
              <w:noProof/>
            </w:rPr>
            <w:t xml:space="preserve">University, N. I. (2018). </w:t>
          </w:r>
          <w:r>
            <w:rPr>
              <w:i/>
              <w:iCs/>
              <w:noProof/>
            </w:rPr>
            <w:t>Faculty Development.</w:t>
          </w:r>
          <w:r>
            <w:rPr>
              <w:noProof/>
            </w:rPr>
            <w:t xml:space="preserve"> Retrieved from Gagnes_nine_events_instruction: https://www.niu.edu/facdev/_pdf/guide/learning/gagnes_nine_events_instruction.pdf</w:t>
          </w:r>
        </w:p>
        <w:p w:rsidR="000C3BCB" w:rsidRDefault="000C3BCB" w:rsidP="00F23B63">
          <w:r>
            <w:rPr>
              <w:b/>
              <w:bCs/>
            </w:rPr>
            <w:fldChar w:fldCharType="end"/>
          </w:r>
        </w:p>
      </w:sdtContent>
    </w:sdt>
    <w:p w:rsidR="000C3BCB" w:rsidRPr="007A2C32" w:rsidRDefault="000C3BCB">
      <w:pPr>
        <w:tabs>
          <w:tab w:val="left" w:pos="6707"/>
        </w:tabs>
        <w:spacing w:line="480" w:lineRule="auto"/>
        <w:rPr>
          <w:rFonts w:asciiTheme="majorBidi" w:hAnsiTheme="majorBidi" w:cstheme="majorBidi"/>
        </w:rPr>
      </w:pPr>
    </w:p>
    <w:sectPr w:rsidR="000C3BCB" w:rsidRPr="007A2C32" w:rsidSect="00767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3B" w:rsidRDefault="00C3453B" w:rsidP="007A2C32">
      <w:r>
        <w:separator/>
      </w:r>
    </w:p>
  </w:endnote>
  <w:endnote w:type="continuationSeparator" w:id="0">
    <w:p w:rsidR="00C3453B" w:rsidRDefault="00C3453B" w:rsidP="007A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3B" w:rsidRDefault="00C3453B" w:rsidP="007A2C32">
      <w:r>
        <w:separator/>
      </w:r>
    </w:p>
  </w:footnote>
  <w:footnote w:type="continuationSeparator" w:id="0">
    <w:p w:rsidR="00C3453B" w:rsidRDefault="00C3453B" w:rsidP="007A2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C56CE"/>
    <w:multiLevelType w:val="hybridMultilevel"/>
    <w:tmpl w:val="4656D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4357E"/>
    <w:multiLevelType w:val="hybridMultilevel"/>
    <w:tmpl w:val="AAC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32"/>
    <w:rsid w:val="00047ECB"/>
    <w:rsid w:val="000C3BCB"/>
    <w:rsid w:val="000C5CC3"/>
    <w:rsid w:val="000C65BB"/>
    <w:rsid w:val="00121CEE"/>
    <w:rsid w:val="001A65F0"/>
    <w:rsid w:val="001B6395"/>
    <w:rsid w:val="001C2AB1"/>
    <w:rsid w:val="001D4AE8"/>
    <w:rsid w:val="00220718"/>
    <w:rsid w:val="00262C70"/>
    <w:rsid w:val="00285F08"/>
    <w:rsid w:val="002B6A34"/>
    <w:rsid w:val="002D742F"/>
    <w:rsid w:val="002E19E5"/>
    <w:rsid w:val="002F7A84"/>
    <w:rsid w:val="00367A87"/>
    <w:rsid w:val="003C467F"/>
    <w:rsid w:val="003C649C"/>
    <w:rsid w:val="003D3797"/>
    <w:rsid w:val="004042E5"/>
    <w:rsid w:val="004107C5"/>
    <w:rsid w:val="00425F3D"/>
    <w:rsid w:val="0046552B"/>
    <w:rsid w:val="0047670C"/>
    <w:rsid w:val="00477D4F"/>
    <w:rsid w:val="004A72C8"/>
    <w:rsid w:val="004D599B"/>
    <w:rsid w:val="00581ED3"/>
    <w:rsid w:val="005B35BA"/>
    <w:rsid w:val="005C6830"/>
    <w:rsid w:val="005D0045"/>
    <w:rsid w:val="00635C4B"/>
    <w:rsid w:val="006925F5"/>
    <w:rsid w:val="00695AF0"/>
    <w:rsid w:val="006A54AD"/>
    <w:rsid w:val="006B2CEB"/>
    <w:rsid w:val="006B6602"/>
    <w:rsid w:val="006C4DC3"/>
    <w:rsid w:val="006F49E4"/>
    <w:rsid w:val="006F6211"/>
    <w:rsid w:val="00701049"/>
    <w:rsid w:val="00723DA6"/>
    <w:rsid w:val="00724267"/>
    <w:rsid w:val="0072453C"/>
    <w:rsid w:val="00767BF5"/>
    <w:rsid w:val="0078262F"/>
    <w:rsid w:val="007A2C32"/>
    <w:rsid w:val="007D5F81"/>
    <w:rsid w:val="007F39E3"/>
    <w:rsid w:val="00803612"/>
    <w:rsid w:val="008055EB"/>
    <w:rsid w:val="008907BD"/>
    <w:rsid w:val="00897F5A"/>
    <w:rsid w:val="008D6B73"/>
    <w:rsid w:val="008E46EF"/>
    <w:rsid w:val="008E6EFE"/>
    <w:rsid w:val="00932840"/>
    <w:rsid w:val="00950490"/>
    <w:rsid w:val="009527AA"/>
    <w:rsid w:val="00A71A96"/>
    <w:rsid w:val="00A771A0"/>
    <w:rsid w:val="00A9526D"/>
    <w:rsid w:val="00AC2446"/>
    <w:rsid w:val="00AC3E09"/>
    <w:rsid w:val="00AC452C"/>
    <w:rsid w:val="00AD1A9F"/>
    <w:rsid w:val="00B000B5"/>
    <w:rsid w:val="00B0743E"/>
    <w:rsid w:val="00B34ADD"/>
    <w:rsid w:val="00B85479"/>
    <w:rsid w:val="00BB0CCF"/>
    <w:rsid w:val="00BD4EB0"/>
    <w:rsid w:val="00BE5BE0"/>
    <w:rsid w:val="00BF43B2"/>
    <w:rsid w:val="00C037C9"/>
    <w:rsid w:val="00C06852"/>
    <w:rsid w:val="00C3453B"/>
    <w:rsid w:val="00C62661"/>
    <w:rsid w:val="00C6418F"/>
    <w:rsid w:val="00C64559"/>
    <w:rsid w:val="00C64FE6"/>
    <w:rsid w:val="00CC1241"/>
    <w:rsid w:val="00CF6F38"/>
    <w:rsid w:val="00D00685"/>
    <w:rsid w:val="00D033BE"/>
    <w:rsid w:val="00D3494A"/>
    <w:rsid w:val="00D55A26"/>
    <w:rsid w:val="00D66C80"/>
    <w:rsid w:val="00D96C20"/>
    <w:rsid w:val="00DC3DD0"/>
    <w:rsid w:val="00DE3A48"/>
    <w:rsid w:val="00E06CE4"/>
    <w:rsid w:val="00E21047"/>
    <w:rsid w:val="00E461F4"/>
    <w:rsid w:val="00E627C7"/>
    <w:rsid w:val="00E863EC"/>
    <w:rsid w:val="00E90C12"/>
    <w:rsid w:val="00EE79D7"/>
    <w:rsid w:val="00EF21B4"/>
    <w:rsid w:val="00F23B63"/>
    <w:rsid w:val="00F26A01"/>
    <w:rsid w:val="00F46EB7"/>
    <w:rsid w:val="00F64705"/>
    <w:rsid w:val="00F8255A"/>
    <w:rsid w:val="00F83D1C"/>
    <w:rsid w:val="00FD4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B7C1"/>
  <w15:chartTrackingRefBased/>
  <w15:docId w15:val="{8E2E6B9D-1A8F-E146-B84E-B9EB300E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BC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2"/>
    <w:pPr>
      <w:tabs>
        <w:tab w:val="center" w:pos="4680"/>
        <w:tab w:val="right" w:pos="9360"/>
      </w:tabs>
    </w:pPr>
  </w:style>
  <w:style w:type="character" w:customStyle="1" w:styleId="HeaderChar">
    <w:name w:val="Header Char"/>
    <w:basedOn w:val="DefaultParagraphFont"/>
    <w:link w:val="Header"/>
    <w:uiPriority w:val="99"/>
    <w:rsid w:val="007A2C32"/>
  </w:style>
  <w:style w:type="paragraph" w:styleId="Footer">
    <w:name w:val="footer"/>
    <w:basedOn w:val="Normal"/>
    <w:link w:val="FooterChar"/>
    <w:uiPriority w:val="99"/>
    <w:unhideWhenUsed/>
    <w:rsid w:val="007A2C32"/>
    <w:pPr>
      <w:tabs>
        <w:tab w:val="center" w:pos="4680"/>
        <w:tab w:val="right" w:pos="9360"/>
      </w:tabs>
    </w:pPr>
  </w:style>
  <w:style w:type="character" w:customStyle="1" w:styleId="FooterChar">
    <w:name w:val="Footer Char"/>
    <w:basedOn w:val="DefaultParagraphFont"/>
    <w:link w:val="Footer"/>
    <w:uiPriority w:val="99"/>
    <w:rsid w:val="007A2C32"/>
  </w:style>
  <w:style w:type="paragraph" w:styleId="ListParagraph">
    <w:name w:val="List Paragraph"/>
    <w:basedOn w:val="Normal"/>
    <w:uiPriority w:val="34"/>
    <w:qFormat/>
    <w:rsid w:val="000C5CC3"/>
    <w:pPr>
      <w:ind w:left="720"/>
      <w:contextualSpacing/>
    </w:pPr>
  </w:style>
  <w:style w:type="character" w:customStyle="1" w:styleId="Heading1Char">
    <w:name w:val="Heading 1 Char"/>
    <w:basedOn w:val="DefaultParagraphFont"/>
    <w:link w:val="Heading1"/>
    <w:uiPriority w:val="9"/>
    <w:rsid w:val="000C3BCB"/>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0C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3089">
      <w:bodyDiv w:val="1"/>
      <w:marLeft w:val="0"/>
      <w:marRight w:val="0"/>
      <w:marTop w:val="0"/>
      <w:marBottom w:val="0"/>
      <w:divBdr>
        <w:top w:val="none" w:sz="0" w:space="0" w:color="auto"/>
        <w:left w:val="none" w:sz="0" w:space="0" w:color="auto"/>
        <w:bottom w:val="none" w:sz="0" w:space="0" w:color="auto"/>
        <w:right w:val="none" w:sz="0" w:space="0" w:color="auto"/>
      </w:divBdr>
    </w:div>
    <w:div w:id="125053716">
      <w:bodyDiv w:val="1"/>
      <w:marLeft w:val="0"/>
      <w:marRight w:val="0"/>
      <w:marTop w:val="0"/>
      <w:marBottom w:val="0"/>
      <w:divBdr>
        <w:top w:val="none" w:sz="0" w:space="0" w:color="auto"/>
        <w:left w:val="none" w:sz="0" w:space="0" w:color="auto"/>
        <w:bottom w:val="none" w:sz="0" w:space="0" w:color="auto"/>
        <w:right w:val="none" w:sz="0" w:space="0" w:color="auto"/>
      </w:divBdr>
    </w:div>
    <w:div w:id="183636363">
      <w:bodyDiv w:val="1"/>
      <w:marLeft w:val="0"/>
      <w:marRight w:val="0"/>
      <w:marTop w:val="0"/>
      <w:marBottom w:val="0"/>
      <w:divBdr>
        <w:top w:val="none" w:sz="0" w:space="0" w:color="auto"/>
        <w:left w:val="none" w:sz="0" w:space="0" w:color="auto"/>
        <w:bottom w:val="none" w:sz="0" w:space="0" w:color="auto"/>
        <w:right w:val="none" w:sz="0" w:space="0" w:color="auto"/>
      </w:divBdr>
    </w:div>
    <w:div w:id="189417488">
      <w:bodyDiv w:val="1"/>
      <w:marLeft w:val="0"/>
      <w:marRight w:val="0"/>
      <w:marTop w:val="0"/>
      <w:marBottom w:val="0"/>
      <w:divBdr>
        <w:top w:val="none" w:sz="0" w:space="0" w:color="auto"/>
        <w:left w:val="none" w:sz="0" w:space="0" w:color="auto"/>
        <w:bottom w:val="none" w:sz="0" w:space="0" w:color="auto"/>
        <w:right w:val="none" w:sz="0" w:space="0" w:color="auto"/>
      </w:divBdr>
    </w:div>
    <w:div w:id="238559812">
      <w:bodyDiv w:val="1"/>
      <w:marLeft w:val="0"/>
      <w:marRight w:val="0"/>
      <w:marTop w:val="0"/>
      <w:marBottom w:val="0"/>
      <w:divBdr>
        <w:top w:val="none" w:sz="0" w:space="0" w:color="auto"/>
        <w:left w:val="none" w:sz="0" w:space="0" w:color="auto"/>
        <w:bottom w:val="none" w:sz="0" w:space="0" w:color="auto"/>
        <w:right w:val="none" w:sz="0" w:space="0" w:color="auto"/>
      </w:divBdr>
    </w:div>
    <w:div w:id="294453496">
      <w:bodyDiv w:val="1"/>
      <w:marLeft w:val="0"/>
      <w:marRight w:val="0"/>
      <w:marTop w:val="0"/>
      <w:marBottom w:val="0"/>
      <w:divBdr>
        <w:top w:val="none" w:sz="0" w:space="0" w:color="auto"/>
        <w:left w:val="none" w:sz="0" w:space="0" w:color="auto"/>
        <w:bottom w:val="none" w:sz="0" w:space="0" w:color="auto"/>
        <w:right w:val="none" w:sz="0" w:space="0" w:color="auto"/>
      </w:divBdr>
    </w:div>
    <w:div w:id="315109742">
      <w:bodyDiv w:val="1"/>
      <w:marLeft w:val="0"/>
      <w:marRight w:val="0"/>
      <w:marTop w:val="0"/>
      <w:marBottom w:val="0"/>
      <w:divBdr>
        <w:top w:val="none" w:sz="0" w:space="0" w:color="auto"/>
        <w:left w:val="none" w:sz="0" w:space="0" w:color="auto"/>
        <w:bottom w:val="none" w:sz="0" w:space="0" w:color="auto"/>
        <w:right w:val="none" w:sz="0" w:space="0" w:color="auto"/>
      </w:divBdr>
    </w:div>
    <w:div w:id="380983750">
      <w:bodyDiv w:val="1"/>
      <w:marLeft w:val="0"/>
      <w:marRight w:val="0"/>
      <w:marTop w:val="0"/>
      <w:marBottom w:val="0"/>
      <w:divBdr>
        <w:top w:val="none" w:sz="0" w:space="0" w:color="auto"/>
        <w:left w:val="none" w:sz="0" w:space="0" w:color="auto"/>
        <w:bottom w:val="none" w:sz="0" w:space="0" w:color="auto"/>
        <w:right w:val="none" w:sz="0" w:space="0" w:color="auto"/>
      </w:divBdr>
    </w:div>
    <w:div w:id="460461226">
      <w:bodyDiv w:val="1"/>
      <w:marLeft w:val="0"/>
      <w:marRight w:val="0"/>
      <w:marTop w:val="0"/>
      <w:marBottom w:val="0"/>
      <w:divBdr>
        <w:top w:val="none" w:sz="0" w:space="0" w:color="auto"/>
        <w:left w:val="none" w:sz="0" w:space="0" w:color="auto"/>
        <w:bottom w:val="none" w:sz="0" w:space="0" w:color="auto"/>
        <w:right w:val="none" w:sz="0" w:space="0" w:color="auto"/>
      </w:divBdr>
    </w:div>
    <w:div w:id="563376805">
      <w:bodyDiv w:val="1"/>
      <w:marLeft w:val="0"/>
      <w:marRight w:val="0"/>
      <w:marTop w:val="0"/>
      <w:marBottom w:val="0"/>
      <w:divBdr>
        <w:top w:val="none" w:sz="0" w:space="0" w:color="auto"/>
        <w:left w:val="none" w:sz="0" w:space="0" w:color="auto"/>
        <w:bottom w:val="none" w:sz="0" w:space="0" w:color="auto"/>
        <w:right w:val="none" w:sz="0" w:space="0" w:color="auto"/>
      </w:divBdr>
    </w:div>
    <w:div w:id="584998644">
      <w:bodyDiv w:val="1"/>
      <w:marLeft w:val="0"/>
      <w:marRight w:val="0"/>
      <w:marTop w:val="0"/>
      <w:marBottom w:val="0"/>
      <w:divBdr>
        <w:top w:val="none" w:sz="0" w:space="0" w:color="auto"/>
        <w:left w:val="none" w:sz="0" w:space="0" w:color="auto"/>
        <w:bottom w:val="none" w:sz="0" w:space="0" w:color="auto"/>
        <w:right w:val="none" w:sz="0" w:space="0" w:color="auto"/>
      </w:divBdr>
    </w:div>
    <w:div w:id="586691919">
      <w:bodyDiv w:val="1"/>
      <w:marLeft w:val="0"/>
      <w:marRight w:val="0"/>
      <w:marTop w:val="0"/>
      <w:marBottom w:val="0"/>
      <w:divBdr>
        <w:top w:val="none" w:sz="0" w:space="0" w:color="auto"/>
        <w:left w:val="none" w:sz="0" w:space="0" w:color="auto"/>
        <w:bottom w:val="none" w:sz="0" w:space="0" w:color="auto"/>
        <w:right w:val="none" w:sz="0" w:space="0" w:color="auto"/>
      </w:divBdr>
    </w:div>
    <w:div w:id="647900429">
      <w:bodyDiv w:val="1"/>
      <w:marLeft w:val="0"/>
      <w:marRight w:val="0"/>
      <w:marTop w:val="0"/>
      <w:marBottom w:val="0"/>
      <w:divBdr>
        <w:top w:val="none" w:sz="0" w:space="0" w:color="auto"/>
        <w:left w:val="none" w:sz="0" w:space="0" w:color="auto"/>
        <w:bottom w:val="none" w:sz="0" w:space="0" w:color="auto"/>
        <w:right w:val="none" w:sz="0" w:space="0" w:color="auto"/>
      </w:divBdr>
    </w:div>
    <w:div w:id="650866255">
      <w:bodyDiv w:val="1"/>
      <w:marLeft w:val="0"/>
      <w:marRight w:val="0"/>
      <w:marTop w:val="0"/>
      <w:marBottom w:val="0"/>
      <w:divBdr>
        <w:top w:val="none" w:sz="0" w:space="0" w:color="auto"/>
        <w:left w:val="none" w:sz="0" w:space="0" w:color="auto"/>
        <w:bottom w:val="none" w:sz="0" w:space="0" w:color="auto"/>
        <w:right w:val="none" w:sz="0" w:space="0" w:color="auto"/>
      </w:divBdr>
    </w:div>
    <w:div w:id="698434997">
      <w:bodyDiv w:val="1"/>
      <w:marLeft w:val="0"/>
      <w:marRight w:val="0"/>
      <w:marTop w:val="0"/>
      <w:marBottom w:val="0"/>
      <w:divBdr>
        <w:top w:val="none" w:sz="0" w:space="0" w:color="auto"/>
        <w:left w:val="none" w:sz="0" w:space="0" w:color="auto"/>
        <w:bottom w:val="none" w:sz="0" w:space="0" w:color="auto"/>
        <w:right w:val="none" w:sz="0" w:space="0" w:color="auto"/>
      </w:divBdr>
    </w:div>
    <w:div w:id="815804210">
      <w:bodyDiv w:val="1"/>
      <w:marLeft w:val="0"/>
      <w:marRight w:val="0"/>
      <w:marTop w:val="0"/>
      <w:marBottom w:val="0"/>
      <w:divBdr>
        <w:top w:val="none" w:sz="0" w:space="0" w:color="auto"/>
        <w:left w:val="none" w:sz="0" w:space="0" w:color="auto"/>
        <w:bottom w:val="none" w:sz="0" w:space="0" w:color="auto"/>
        <w:right w:val="none" w:sz="0" w:space="0" w:color="auto"/>
      </w:divBdr>
    </w:div>
    <w:div w:id="875115671">
      <w:bodyDiv w:val="1"/>
      <w:marLeft w:val="0"/>
      <w:marRight w:val="0"/>
      <w:marTop w:val="0"/>
      <w:marBottom w:val="0"/>
      <w:divBdr>
        <w:top w:val="none" w:sz="0" w:space="0" w:color="auto"/>
        <w:left w:val="none" w:sz="0" w:space="0" w:color="auto"/>
        <w:bottom w:val="none" w:sz="0" w:space="0" w:color="auto"/>
        <w:right w:val="none" w:sz="0" w:space="0" w:color="auto"/>
      </w:divBdr>
    </w:div>
    <w:div w:id="915282542">
      <w:bodyDiv w:val="1"/>
      <w:marLeft w:val="0"/>
      <w:marRight w:val="0"/>
      <w:marTop w:val="0"/>
      <w:marBottom w:val="0"/>
      <w:divBdr>
        <w:top w:val="none" w:sz="0" w:space="0" w:color="auto"/>
        <w:left w:val="none" w:sz="0" w:space="0" w:color="auto"/>
        <w:bottom w:val="none" w:sz="0" w:space="0" w:color="auto"/>
        <w:right w:val="none" w:sz="0" w:space="0" w:color="auto"/>
      </w:divBdr>
    </w:div>
    <w:div w:id="940334222">
      <w:bodyDiv w:val="1"/>
      <w:marLeft w:val="0"/>
      <w:marRight w:val="0"/>
      <w:marTop w:val="0"/>
      <w:marBottom w:val="0"/>
      <w:divBdr>
        <w:top w:val="none" w:sz="0" w:space="0" w:color="auto"/>
        <w:left w:val="none" w:sz="0" w:space="0" w:color="auto"/>
        <w:bottom w:val="none" w:sz="0" w:space="0" w:color="auto"/>
        <w:right w:val="none" w:sz="0" w:space="0" w:color="auto"/>
      </w:divBdr>
    </w:div>
    <w:div w:id="1029988244">
      <w:bodyDiv w:val="1"/>
      <w:marLeft w:val="0"/>
      <w:marRight w:val="0"/>
      <w:marTop w:val="0"/>
      <w:marBottom w:val="0"/>
      <w:divBdr>
        <w:top w:val="none" w:sz="0" w:space="0" w:color="auto"/>
        <w:left w:val="none" w:sz="0" w:space="0" w:color="auto"/>
        <w:bottom w:val="none" w:sz="0" w:space="0" w:color="auto"/>
        <w:right w:val="none" w:sz="0" w:space="0" w:color="auto"/>
      </w:divBdr>
    </w:div>
    <w:div w:id="1040521054">
      <w:bodyDiv w:val="1"/>
      <w:marLeft w:val="0"/>
      <w:marRight w:val="0"/>
      <w:marTop w:val="0"/>
      <w:marBottom w:val="0"/>
      <w:divBdr>
        <w:top w:val="none" w:sz="0" w:space="0" w:color="auto"/>
        <w:left w:val="none" w:sz="0" w:space="0" w:color="auto"/>
        <w:bottom w:val="none" w:sz="0" w:space="0" w:color="auto"/>
        <w:right w:val="none" w:sz="0" w:space="0" w:color="auto"/>
      </w:divBdr>
    </w:div>
    <w:div w:id="1119027268">
      <w:bodyDiv w:val="1"/>
      <w:marLeft w:val="0"/>
      <w:marRight w:val="0"/>
      <w:marTop w:val="0"/>
      <w:marBottom w:val="0"/>
      <w:divBdr>
        <w:top w:val="none" w:sz="0" w:space="0" w:color="auto"/>
        <w:left w:val="none" w:sz="0" w:space="0" w:color="auto"/>
        <w:bottom w:val="none" w:sz="0" w:space="0" w:color="auto"/>
        <w:right w:val="none" w:sz="0" w:space="0" w:color="auto"/>
      </w:divBdr>
    </w:div>
    <w:div w:id="1124150785">
      <w:bodyDiv w:val="1"/>
      <w:marLeft w:val="0"/>
      <w:marRight w:val="0"/>
      <w:marTop w:val="0"/>
      <w:marBottom w:val="0"/>
      <w:divBdr>
        <w:top w:val="none" w:sz="0" w:space="0" w:color="auto"/>
        <w:left w:val="none" w:sz="0" w:space="0" w:color="auto"/>
        <w:bottom w:val="none" w:sz="0" w:space="0" w:color="auto"/>
        <w:right w:val="none" w:sz="0" w:space="0" w:color="auto"/>
      </w:divBdr>
    </w:div>
    <w:div w:id="1245141398">
      <w:bodyDiv w:val="1"/>
      <w:marLeft w:val="0"/>
      <w:marRight w:val="0"/>
      <w:marTop w:val="0"/>
      <w:marBottom w:val="0"/>
      <w:divBdr>
        <w:top w:val="none" w:sz="0" w:space="0" w:color="auto"/>
        <w:left w:val="none" w:sz="0" w:space="0" w:color="auto"/>
        <w:bottom w:val="none" w:sz="0" w:space="0" w:color="auto"/>
        <w:right w:val="none" w:sz="0" w:space="0" w:color="auto"/>
      </w:divBdr>
    </w:div>
    <w:div w:id="1250769750">
      <w:bodyDiv w:val="1"/>
      <w:marLeft w:val="0"/>
      <w:marRight w:val="0"/>
      <w:marTop w:val="0"/>
      <w:marBottom w:val="0"/>
      <w:divBdr>
        <w:top w:val="none" w:sz="0" w:space="0" w:color="auto"/>
        <w:left w:val="none" w:sz="0" w:space="0" w:color="auto"/>
        <w:bottom w:val="none" w:sz="0" w:space="0" w:color="auto"/>
        <w:right w:val="none" w:sz="0" w:space="0" w:color="auto"/>
      </w:divBdr>
    </w:div>
    <w:div w:id="1263997487">
      <w:bodyDiv w:val="1"/>
      <w:marLeft w:val="0"/>
      <w:marRight w:val="0"/>
      <w:marTop w:val="0"/>
      <w:marBottom w:val="0"/>
      <w:divBdr>
        <w:top w:val="none" w:sz="0" w:space="0" w:color="auto"/>
        <w:left w:val="none" w:sz="0" w:space="0" w:color="auto"/>
        <w:bottom w:val="none" w:sz="0" w:space="0" w:color="auto"/>
        <w:right w:val="none" w:sz="0" w:space="0" w:color="auto"/>
      </w:divBdr>
    </w:div>
    <w:div w:id="1265455425">
      <w:bodyDiv w:val="1"/>
      <w:marLeft w:val="0"/>
      <w:marRight w:val="0"/>
      <w:marTop w:val="0"/>
      <w:marBottom w:val="0"/>
      <w:divBdr>
        <w:top w:val="none" w:sz="0" w:space="0" w:color="auto"/>
        <w:left w:val="none" w:sz="0" w:space="0" w:color="auto"/>
        <w:bottom w:val="none" w:sz="0" w:space="0" w:color="auto"/>
        <w:right w:val="none" w:sz="0" w:space="0" w:color="auto"/>
      </w:divBdr>
    </w:div>
    <w:div w:id="1401320091">
      <w:bodyDiv w:val="1"/>
      <w:marLeft w:val="0"/>
      <w:marRight w:val="0"/>
      <w:marTop w:val="0"/>
      <w:marBottom w:val="0"/>
      <w:divBdr>
        <w:top w:val="none" w:sz="0" w:space="0" w:color="auto"/>
        <w:left w:val="none" w:sz="0" w:space="0" w:color="auto"/>
        <w:bottom w:val="none" w:sz="0" w:space="0" w:color="auto"/>
        <w:right w:val="none" w:sz="0" w:space="0" w:color="auto"/>
      </w:divBdr>
    </w:div>
    <w:div w:id="1445153794">
      <w:bodyDiv w:val="1"/>
      <w:marLeft w:val="0"/>
      <w:marRight w:val="0"/>
      <w:marTop w:val="0"/>
      <w:marBottom w:val="0"/>
      <w:divBdr>
        <w:top w:val="none" w:sz="0" w:space="0" w:color="auto"/>
        <w:left w:val="none" w:sz="0" w:space="0" w:color="auto"/>
        <w:bottom w:val="none" w:sz="0" w:space="0" w:color="auto"/>
        <w:right w:val="none" w:sz="0" w:space="0" w:color="auto"/>
      </w:divBdr>
    </w:div>
    <w:div w:id="1547641021">
      <w:bodyDiv w:val="1"/>
      <w:marLeft w:val="0"/>
      <w:marRight w:val="0"/>
      <w:marTop w:val="0"/>
      <w:marBottom w:val="0"/>
      <w:divBdr>
        <w:top w:val="none" w:sz="0" w:space="0" w:color="auto"/>
        <w:left w:val="none" w:sz="0" w:space="0" w:color="auto"/>
        <w:bottom w:val="none" w:sz="0" w:space="0" w:color="auto"/>
        <w:right w:val="none" w:sz="0" w:space="0" w:color="auto"/>
      </w:divBdr>
    </w:div>
    <w:div w:id="1552812823">
      <w:bodyDiv w:val="1"/>
      <w:marLeft w:val="0"/>
      <w:marRight w:val="0"/>
      <w:marTop w:val="0"/>
      <w:marBottom w:val="0"/>
      <w:divBdr>
        <w:top w:val="none" w:sz="0" w:space="0" w:color="auto"/>
        <w:left w:val="none" w:sz="0" w:space="0" w:color="auto"/>
        <w:bottom w:val="none" w:sz="0" w:space="0" w:color="auto"/>
        <w:right w:val="none" w:sz="0" w:space="0" w:color="auto"/>
      </w:divBdr>
    </w:div>
    <w:div w:id="1569613443">
      <w:bodyDiv w:val="1"/>
      <w:marLeft w:val="0"/>
      <w:marRight w:val="0"/>
      <w:marTop w:val="0"/>
      <w:marBottom w:val="0"/>
      <w:divBdr>
        <w:top w:val="none" w:sz="0" w:space="0" w:color="auto"/>
        <w:left w:val="none" w:sz="0" w:space="0" w:color="auto"/>
        <w:bottom w:val="none" w:sz="0" w:space="0" w:color="auto"/>
        <w:right w:val="none" w:sz="0" w:space="0" w:color="auto"/>
      </w:divBdr>
    </w:div>
    <w:div w:id="1636518543">
      <w:bodyDiv w:val="1"/>
      <w:marLeft w:val="0"/>
      <w:marRight w:val="0"/>
      <w:marTop w:val="0"/>
      <w:marBottom w:val="0"/>
      <w:divBdr>
        <w:top w:val="none" w:sz="0" w:space="0" w:color="auto"/>
        <w:left w:val="none" w:sz="0" w:space="0" w:color="auto"/>
        <w:bottom w:val="none" w:sz="0" w:space="0" w:color="auto"/>
        <w:right w:val="none" w:sz="0" w:space="0" w:color="auto"/>
      </w:divBdr>
    </w:div>
    <w:div w:id="1640912243">
      <w:bodyDiv w:val="1"/>
      <w:marLeft w:val="0"/>
      <w:marRight w:val="0"/>
      <w:marTop w:val="0"/>
      <w:marBottom w:val="0"/>
      <w:divBdr>
        <w:top w:val="none" w:sz="0" w:space="0" w:color="auto"/>
        <w:left w:val="none" w:sz="0" w:space="0" w:color="auto"/>
        <w:bottom w:val="none" w:sz="0" w:space="0" w:color="auto"/>
        <w:right w:val="none" w:sz="0" w:space="0" w:color="auto"/>
      </w:divBdr>
    </w:div>
    <w:div w:id="1646273034">
      <w:bodyDiv w:val="1"/>
      <w:marLeft w:val="0"/>
      <w:marRight w:val="0"/>
      <w:marTop w:val="0"/>
      <w:marBottom w:val="0"/>
      <w:divBdr>
        <w:top w:val="none" w:sz="0" w:space="0" w:color="auto"/>
        <w:left w:val="none" w:sz="0" w:space="0" w:color="auto"/>
        <w:bottom w:val="none" w:sz="0" w:space="0" w:color="auto"/>
        <w:right w:val="none" w:sz="0" w:space="0" w:color="auto"/>
      </w:divBdr>
    </w:div>
    <w:div w:id="1651014518">
      <w:bodyDiv w:val="1"/>
      <w:marLeft w:val="0"/>
      <w:marRight w:val="0"/>
      <w:marTop w:val="0"/>
      <w:marBottom w:val="0"/>
      <w:divBdr>
        <w:top w:val="none" w:sz="0" w:space="0" w:color="auto"/>
        <w:left w:val="none" w:sz="0" w:space="0" w:color="auto"/>
        <w:bottom w:val="none" w:sz="0" w:space="0" w:color="auto"/>
        <w:right w:val="none" w:sz="0" w:space="0" w:color="auto"/>
      </w:divBdr>
    </w:div>
    <w:div w:id="1712605775">
      <w:bodyDiv w:val="1"/>
      <w:marLeft w:val="0"/>
      <w:marRight w:val="0"/>
      <w:marTop w:val="0"/>
      <w:marBottom w:val="0"/>
      <w:divBdr>
        <w:top w:val="none" w:sz="0" w:space="0" w:color="auto"/>
        <w:left w:val="none" w:sz="0" w:space="0" w:color="auto"/>
        <w:bottom w:val="none" w:sz="0" w:space="0" w:color="auto"/>
        <w:right w:val="none" w:sz="0" w:space="0" w:color="auto"/>
      </w:divBdr>
    </w:div>
    <w:div w:id="1715888968">
      <w:bodyDiv w:val="1"/>
      <w:marLeft w:val="0"/>
      <w:marRight w:val="0"/>
      <w:marTop w:val="0"/>
      <w:marBottom w:val="0"/>
      <w:divBdr>
        <w:top w:val="none" w:sz="0" w:space="0" w:color="auto"/>
        <w:left w:val="none" w:sz="0" w:space="0" w:color="auto"/>
        <w:bottom w:val="none" w:sz="0" w:space="0" w:color="auto"/>
        <w:right w:val="none" w:sz="0" w:space="0" w:color="auto"/>
      </w:divBdr>
    </w:div>
    <w:div w:id="1727334795">
      <w:bodyDiv w:val="1"/>
      <w:marLeft w:val="0"/>
      <w:marRight w:val="0"/>
      <w:marTop w:val="0"/>
      <w:marBottom w:val="0"/>
      <w:divBdr>
        <w:top w:val="none" w:sz="0" w:space="0" w:color="auto"/>
        <w:left w:val="none" w:sz="0" w:space="0" w:color="auto"/>
        <w:bottom w:val="none" w:sz="0" w:space="0" w:color="auto"/>
        <w:right w:val="none" w:sz="0" w:space="0" w:color="auto"/>
      </w:divBdr>
    </w:div>
    <w:div w:id="1765414592">
      <w:bodyDiv w:val="1"/>
      <w:marLeft w:val="0"/>
      <w:marRight w:val="0"/>
      <w:marTop w:val="0"/>
      <w:marBottom w:val="0"/>
      <w:divBdr>
        <w:top w:val="none" w:sz="0" w:space="0" w:color="auto"/>
        <w:left w:val="none" w:sz="0" w:space="0" w:color="auto"/>
        <w:bottom w:val="none" w:sz="0" w:space="0" w:color="auto"/>
        <w:right w:val="none" w:sz="0" w:space="0" w:color="auto"/>
      </w:divBdr>
    </w:div>
    <w:div w:id="1859804809">
      <w:bodyDiv w:val="1"/>
      <w:marLeft w:val="0"/>
      <w:marRight w:val="0"/>
      <w:marTop w:val="0"/>
      <w:marBottom w:val="0"/>
      <w:divBdr>
        <w:top w:val="none" w:sz="0" w:space="0" w:color="auto"/>
        <w:left w:val="none" w:sz="0" w:space="0" w:color="auto"/>
        <w:bottom w:val="none" w:sz="0" w:space="0" w:color="auto"/>
        <w:right w:val="none" w:sz="0" w:space="0" w:color="auto"/>
      </w:divBdr>
    </w:div>
    <w:div w:id="1868788753">
      <w:bodyDiv w:val="1"/>
      <w:marLeft w:val="0"/>
      <w:marRight w:val="0"/>
      <w:marTop w:val="0"/>
      <w:marBottom w:val="0"/>
      <w:divBdr>
        <w:top w:val="none" w:sz="0" w:space="0" w:color="auto"/>
        <w:left w:val="none" w:sz="0" w:space="0" w:color="auto"/>
        <w:bottom w:val="none" w:sz="0" w:space="0" w:color="auto"/>
        <w:right w:val="none" w:sz="0" w:space="0" w:color="auto"/>
      </w:divBdr>
    </w:div>
    <w:div w:id="1905874750">
      <w:bodyDiv w:val="1"/>
      <w:marLeft w:val="0"/>
      <w:marRight w:val="0"/>
      <w:marTop w:val="0"/>
      <w:marBottom w:val="0"/>
      <w:divBdr>
        <w:top w:val="none" w:sz="0" w:space="0" w:color="auto"/>
        <w:left w:val="none" w:sz="0" w:space="0" w:color="auto"/>
        <w:bottom w:val="none" w:sz="0" w:space="0" w:color="auto"/>
        <w:right w:val="none" w:sz="0" w:space="0" w:color="auto"/>
      </w:divBdr>
    </w:div>
    <w:div w:id="2037848661">
      <w:bodyDiv w:val="1"/>
      <w:marLeft w:val="0"/>
      <w:marRight w:val="0"/>
      <w:marTop w:val="0"/>
      <w:marBottom w:val="0"/>
      <w:divBdr>
        <w:top w:val="none" w:sz="0" w:space="0" w:color="auto"/>
        <w:left w:val="none" w:sz="0" w:space="0" w:color="auto"/>
        <w:bottom w:val="none" w:sz="0" w:space="0" w:color="auto"/>
        <w:right w:val="none" w:sz="0" w:space="0" w:color="auto"/>
      </w:divBdr>
    </w:div>
    <w:div w:id="2043819066">
      <w:bodyDiv w:val="1"/>
      <w:marLeft w:val="0"/>
      <w:marRight w:val="0"/>
      <w:marTop w:val="0"/>
      <w:marBottom w:val="0"/>
      <w:divBdr>
        <w:top w:val="none" w:sz="0" w:space="0" w:color="auto"/>
        <w:left w:val="none" w:sz="0" w:space="0" w:color="auto"/>
        <w:bottom w:val="none" w:sz="0" w:space="0" w:color="auto"/>
        <w:right w:val="none" w:sz="0" w:space="0" w:color="auto"/>
      </w:divBdr>
    </w:div>
    <w:div w:id="2080783735">
      <w:bodyDiv w:val="1"/>
      <w:marLeft w:val="0"/>
      <w:marRight w:val="0"/>
      <w:marTop w:val="0"/>
      <w:marBottom w:val="0"/>
      <w:divBdr>
        <w:top w:val="none" w:sz="0" w:space="0" w:color="auto"/>
        <w:left w:val="none" w:sz="0" w:space="0" w:color="auto"/>
        <w:bottom w:val="none" w:sz="0" w:space="0" w:color="auto"/>
        <w:right w:val="none" w:sz="0" w:space="0" w:color="auto"/>
      </w:divBdr>
    </w:div>
    <w:div w:id="2095515006">
      <w:bodyDiv w:val="1"/>
      <w:marLeft w:val="0"/>
      <w:marRight w:val="0"/>
      <w:marTop w:val="0"/>
      <w:marBottom w:val="0"/>
      <w:divBdr>
        <w:top w:val="none" w:sz="0" w:space="0" w:color="auto"/>
        <w:left w:val="none" w:sz="0" w:space="0" w:color="auto"/>
        <w:bottom w:val="none" w:sz="0" w:space="0" w:color="auto"/>
        <w:right w:val="none" w:sz="0" w:space="0" w:color="auto"/>
      </w:divBdr>
    </w:div>
    <w:div w:id="20995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Ins18</b:Tag>
    <b:SourceType>InternetSite</b:SourceType>
    <b:Guid>{0F6CD615-C513-2440-B58C-EAB37ADBF3CA}</b:Guid>
    <b:Title>Learning Theory</b:Title>
    <b:Year>2018</b:Year>
    <b:Author>
      <b:Author>
        <b:NameList>
          <b:Person>
            <b:Last>Central</b:Last>
            <b:First>Instructional</b:First>
            <b:Middle>Design</b:Middle>
          </b:Person>
        </b:NameList>
      </b:Author>
    </b:Author>
    <b:InternetSiteTitle>Instructional Design Central</b:InternetSiteTitle>
    <b:URL>https://www.instructionaldesigncentral.com/learning-theory</b:URL>
    <b:RefOrder>1</b:RefOrder>
  </b:Source>
  <b:Source>
    <b:Tag>Nor18</b:Tag>
    <b:SourceType>DocumentFromInternetSite</b:SourceType>
    <b:Guid>{F5D3BF36-DDEB-ED40-894F-7F6E86810C6A}</b:Guid>
    <b:Title>Faculty Development</b:Title>
    <b:InternetSiteTitle>Gagnes_nine_events_instruction</b:InternetSiteTitle>
    <b:URL>https://www.niu.edu/facdev/_pdf/guide/learning/gagnes_nine_events_instruction.pdf</b:URL>
    <b:Year>2018</b:Year>
    <b:Author>
      <b:Author>
        <b:NameList>
          <b:Person>
            <b:Last>University</b:Last>
            <b:First>Northern</b:First>
            <b:Middle>Illinois</b:Middle>
          </b:Person>
        </b:NameList>
      </b:Author>
    </b:Author>
    <b:RefOrder>3</b:RefOrder>
  </b:Source>
  <b:Source>
    <b:Tag>Dem18</b:Tag>
    <b:SourceType>Book</b:SourceType>
    <b:Guid>{812D8505-0BB5-F24C-B306-C4FD4A05A266}</b:Guid>
    <b:Title>Trends and Inssues in Instructional Design and Technology</b:Title>
    <b:Year>2018</b:Year>
    <b:Author>
      <b:Author>
        <b:NameList>
          <b:Person>
            <b:Last>Dempsey</b:Last>
            <b:Middle>V.</b:Middle>
            <b:First>J</b:First>
          </b:Person>
          <b:Person>
            <b:Last>Reiser</b:Last>
            <b:Middle>A.</b:Middle>
            <b:First>Robert</b:First>
          </b:Person>
        </b:NameList>
      </b:Author>
    </b:Author>
    <b:City>New York</b:City>
    <b:Publisher>Pearson</b:Publisher>
    <b:RefOrder>2</b:RefOrder>
  </b:Source>
  <b:Source>
    <b:Tag>Chr08</b:Tag>
    <b:SourceType>JournalArticle</b:SourceType>
    <b:Guid>{84E1DCC3-8C72-E343-85D2-F2501B27C70C}</b:Guid>
    <b:Author>
      <b:Author>
        <b:NameList>
          <b:Person>
            <b:Last>Christensen</b:Last>
            <b:First>T.</b:First>
            <b:Middle>K.</b:Middle>
          </b:Person>
        </b:NameList>
      </b:Author>
    </b:Author>
    <b:Title>The Role of Theory in Instructional Design: Some Views of an ID Practitioner</b:Title>
    <b:Year>2008</b:Year>
    <b:JournalName>Performance Improvement</b:JournalName>
    <b:Pages>25-32</b:Pages>
    <b:RefOrder>4</b:RefOrder>
  </b:Source>
  <b:Source>
    <b:Tag>Etm13</b:Tag>
    <b:SourceType>JournalArticle</b:SourceType>
    <b:Guid>{A58735C4-E778-E148-AE25-F60FEBADD7C9}</b:Guid>
    <b:Title>Behaviorism, COgnitivism, COnstructivism: Comparing Critial Features From an Instructional Design Perspective</b:Title>
    <b:JournalName>Performance Improvement Quarterly</b:JournalName>
    <b:Year>2013</b:Year>
    <b:Pages>43-71</b:Pages>
    <b:Author>
      <b:Author>
        <b:NameList>
          <b:Person>
            <b:Last>Etmer</b:Last>
            <b:Middle>A.</b:Middle>
            <b:First>Peggy</b:First>
          </b:Person>
          <b:Person>
            <b:Last>Newby</b:Last>
            <b:Middle>J.</b:Middle>
            <b:First>Timothy </b:First>
          </b:Person>
        </b:NameList>
      </b:Author>
    </b:Author>
    <b:RefOrder>5</b:RefOrder>
  </b:Source>
  <b:Source>
    <b:Tag>Bae18</b:Tag>
    <b:SourceType>DocumentFromInternetSite</b:SourceType>
    <b:Guid>{B91C1B8C-051F-8540-B4AF-50964E577500}</b:Guid>
    <b:Author>
      <b:Author>
        <b:NameList>
          <b:Person>
            <b:Last>Baek</b:Last>
            <b:First>E.O.</b:First>
          </b:Person>
        </b:NameList>
      </b:Author>
    </b:Author>
    <b:Title>Readings and Multimedia</b:Title>
    <b:InternetSiteTitle>CSUSB Online</b:InternetSiteTitle>
    <b:URL>https://csusb.blackboard.com/bbcswebdav/pid-1944635-dt-content-rid-8762330_1/courses/188ETEC50001/188ETEC50001_ImportedContent_20180611015949/History%20of%20Instructional%20Technology%281%29.pdf</b:URL>
    <b:Year>2018</b:Year>
    <b:RefOrder>6</b:RefOrder>
  </b:Source>
  <b:Source>
    <b:Tag>Eu18</b:Tag>
    <b:SourceType>DocumentFromInternetSite</b:SourceType>
    <b:Guid>{C544824D-A1C7-0449-835B-BD4BB84CAB20}</b:Guid>
    <b:Title>Readings and Multimedia</b:Title>
    <b:Year>2018</b:Year>
    <b:Author>
      <b:Author>
        <b:NameList>
          <b:Person>
            <b:Last>Baek</b:Last>
            <b:First>E.O.</b:First>
          </b:Person>
        </b:NameList>
      </b:Author>
    </b:Author>
    <b:InternetSiteTitle>CSUSB Online</b:InternetSiteTitle>
    <b:URL>https://csusb.blackboard.com/bbcswebdav/pid-1944678-dt-content-rid-2015204_1/courses/148etec50047/LearningTheories.pdf</b:URL>
    <b:RefOrder>7</b:RefOrder>
  </b:Source>
</b:Sources>
</file>

<file path=customXml/itemProps1.xml><?xml version="1.0" encoding="utf-8"?>
<ds:datastoreItem xmlns:ds="http://schemas.openxmlformats.org/officeDocument/2006/customXml" ds:itemID="{3CEA407C-0AF4-D14D-8DB3-3C93BD8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Joeleen Monclova</dc:creator>
  <cp:keywords/>
  <dc:description/>
  <cp:lastModifiedBy>Joeleen Monclova</cp:lastModifiedBy>
  <cp:revision>50</cp:revision>
  <dcterms:created xsi:type="dcterms:W3CDTF">2018-12-01T19:42:00Z</dcterms:created>
  <dcterms:modified xsi:type="dcterms:W3CDTF">2018-12-03T05:29:00Z</dcterms:modified>
</cp:coreProperties>
</file>